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3D" w:rsidRPr="008F618C" w:rsidRDefault="000B3E3D" w:rsidP="000B3E3D">
      <w:pPr>
        <w:pStyle w:val="a7"/>
        <w:spacing w:before="36" w:after="72"/>
        <w:ind w:left="720"/>
      </w:pPr>
      <w:bookmarkStart w:id="0" w:name="_Toc67479386"/>
      <w:bookmarkStart w:id="1" w:name="_GoBack"/>
      <w:bookmarkEnd w:id="1"/>
      <w:r>
        <w:rPr>
          <w:rFonts w:hint="eastAsia"/>
        </w:rPr>
        <w:t>（七）六年級第一學期教學進度總表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表5-11</w:t>
      </w:r>
      <w:r w:rsidRPr="00626474">
        <w:rPr>
          <w:rFonts w:hint="eastAsia"/>
        </w:rPr>
        <w:t>)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56"/>
        <w:gridCol w:w="3402"/>
        <w:gridCol w:w="2552"/>
        <w:gridCol w:w="2863"/>
        <w:gridCol w:w="2977"/>
        <w:gridCol w:w="850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4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能說明月亮、地球與太陽自轉公轉的關係。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可以簡略的說明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潮間帶的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定義。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分析評估國內區域性環境問題發生原因，並思考解決之道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了解鯨魚的生活環境、習性及身體構造。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討環境的改變與破壞可能帶來的危險，討論如何保護或改善環境。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40E1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國防教育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了解今昔中國、亞洲和世界的主要文化特色。</w:t>
            </w:r>
          </w:p>
          <w:p w:rsidR="000B3E3D" w:rsidRPr="000B3E3D" w:rsidRDefault="000B3E3D" w:rsidP="000B3E3D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能了解白米甕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砲臺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的地理位置及建立白米甕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砲臺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的歷史背景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了解自己可以決定自我的發展，並且突破傳統風俗或社會制度的期待與限制</w:t>
            </w:r>
          </w:p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察覺多元文化家庭樣貌，接納社會多元文化的價值。</w:t>
            </w:r>
          </w:p>
          <w:p w:rsidR="000B3E3D" w:rsidRPr="000B3E3D" w:rsidRDefault="000B3E3D" w:rsidP="000B3E3D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能覺察性別差異的教養方式並突破僵化思考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路跑活動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認識好鄰居</w:t>
            </w: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---</w:t>
            </w: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協和發電廠</w:t>
            </w:r>
          </w:p>
          <w:p w:rsidR="000B3E3D" w:rsidRPr="000B3E3D" w:rsidRDefault="000B3E3D" w:rsidP="000B3E3D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懂得維護身心健康，鍛鍊體魄並進行路跑活動。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口頭發表、分組討論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戶外教育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能使用表格規劃與紀錄活動的時間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聆聽態度、分組討論</w:t>
            </w:r>
          </w:p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家庭教育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1.了解並尊重和異性相處的經驗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2.察覺多元文化家庭樣貌，接納社會多元文化的價值。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40257947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自治活動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配合學校行事，協助各種宣導活動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學習成為服務隊作為中低年級學童的楷模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bookmarkEnd w:id="2"/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隨時檢視學習成效做滾動式增強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  <w:tc>
          <w:tcPr>
            <w:tcW w:w="2977" w:type="dxa"/>
            <w:vAlign w:val="center"/>
          </w:tcPr>
          <w:p w:rsidR="000B3E3D" w:rsidRPr="00640E1A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40E1A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34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3" w:name="_Hlk40019990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單元主題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單元學習內容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1-3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08/2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-09/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09/1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-09/2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09/2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-10/0</w:t>
            </w:r>
            <w:r w:rsidR="00943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了解並尊重和異性相處的經驗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察覺多元文化家庭樣貌，接納社會多元文化的價值。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9438A8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10/0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-10/1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能說明月亮、地球與太陽自轉公轉的關係。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可以簡略的說明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潮間帶的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定義。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分析國內區域性環境問題發生原因，並思考解決之道。</w:t>
            </w:r>
          </w:p>
        </w:tc>
      </w:tr>
      <w:bookmarkEnd w:id="3"/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10/1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-10/2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認識好鄰居---協和發電廠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懂得維護身心健康，鍛鍊體魄並進行路跑活動。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9-10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10/2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-11/0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了解鯨魚的生活環境、習性及身體構造。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探討環境的改變可能帶來的危險，討論如何保護環境。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10-11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0B3E3D">
              <w:rPr>
                <w:rFonts w:ascii="新細明體" w:eastAsia="新細明體" w:hAnsi="新細明體" w:cs="Times New Roman"/>
                <w:szCs w:val="24"/>
              </w:rPr>
              <w:t>10/3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0</w:t>
            </w:r>
            <w:r w:rsidRPr="000B3E3D">
              <w:rPr>
                <w:rFonts w:ascii="新細明體" w:eastAsia="新細明體" w:hAnsi="新細明體" w:cs="Times New Roman"/>
                <w:szCs w:val="24"/>
              </w:rPr>
              <w:t>-11/1</w:t>
            </w:r>
            <w:r w:rsidR="009438A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補救教學(2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戶外教育(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11/1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>-11/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能使用表格規劃與紀錄活動的時間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13-15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11/2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了解自己可以決定自我的發展，並且突破傳統風俗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察覺多元文化家庭樣貌，接納社會多元文化的價值。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能覺察性別差異的教養方式並突破僵化思考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16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自治活動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配合學校行事，協助各種宣導活動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學習成為中低年級學童的楷模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17-18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--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/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國防教育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了解今昔中國、亞洲和世界的主要文化特色。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能了解白米甕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砲臺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的地理位置及建立白米甕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砲臺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的歷史背景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40E1A">
              <w:rPr>
                <w:rFonts w:ascii="標楷體" w:eastAsia="標楷體" w:hAnsi="標楷體" w:cs="Times New Roman" w:hint="eastAsia"/>
                <w:szCs w:val="24"/>
              </w:rPr>
              <w:t>18-20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640E1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/>
                <w:szCs w:val="24"/>
              </w:rPr>
              <w:t>12/2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B3E3D">
              <w:rPr>
                <w:rFonts w:ascii="標楷體" w:eastAsia="標楷體" w:hAnsi="標楷體" w:cs="Times New Roman"/>
                <w:szCs w:val="24"/>
              </w:rPr>
              <w:t>-01/1</w:t>
            </w:r>
            <w:r w:rsidR="009438A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補救教學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協助學習成就低落的孩童跟上進度，完成課業補強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szCs w:val="24"/>
              </w:rPr>
              <w:tab/>
              <w:t>隨時檢視學習成效做滾動式增強</w:t>
            </w:r>
          </w:p>
        </w:tc>
      </w:tr>
    </w:tbl>
    <w:p w:rsidR="000B3E3D" w:rsidRDefault="000B3E3D"/>
    <w:p w:rsidR="000B3E3D" w:rsidRDefault="000B3E3D">
      <w:pPr>
        <w:widowControl/>
      </w:pPr>
      <w:r>
        <w:br w:type="page"/>
      </w:r>
    </w:p>
    <w:p w:rsidR="000B3E3D" w:rsidRPr="000B3E3D" w:rsidRDefault="000B3E3D" w:rsidP="000B3E3D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4" w:name="_Toc67479387"/>
      <w:r w:rsidRPr="000B3E3D">
        <w:rPr>
          <w:rFonts w:ascii="標楷體" w:eastAsia="標楷體" w:hAnsi="標楷體" w:cs="Times New Roman" w:hint="eastAsia"/>
          <w:szCs w:val="24"/>
        </w:rPr>
        <w:lastRenderedPageBreak/>
        <w:t>（八）六年級第二學期教學進度總表(表5-1</w:t>
      </w:r>
      <w:r w:rsidRPr="000B3E3D">
        <w:rPr>
          <w:rFonts w:ascii="標楷體" w:eastAsia="標楷體" w:hAnsi="標楷體" w:cs="Times New Roman"/>
          <w:szCs w:val="24"/>
        </w:rPr>
        <w:t>2</w:t>
      </w:r>
      <w:r w:rsidRPr="000B3E3D">
        <w:rPr>
          <w:rFonts w:ascii="標楷體" w:eastAsia="標楷體" w:hAnsi="標楷體" w:cs="Times New Roman" w:hint="eastAsia"/>
          <w:szCs w:val="24"/>
        </w:rPr>
        <w:t>)</w:t>
      </w:r>
      <w:bookmarkEnd w:id="4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56"/>
        <w:gridCol w:w="3402"/>
        <w:gridCol w:w="2552"/>
        <w:gridCol w:w="2863"/>
        <w:gridCol w:w="2977"/>
        <w:gridCol w:w="850"/>
      </w:tblGrid>
      <w:tr w:rsidR="000B3E3D" w:rsidRPr="000B3E3D" w:rsidTr="00180D73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4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B3E3D" w:rsidRPr="000B3E3D" w:rsidTr="00180D73">
        <w:trPr>
          <w:cantSplit/>
          <w:trHeight w:val="85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能了解造成全球暖化的原因，能確實檢視自身節約能源的行為。。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探討環境的改變與破壞可能帶來的危險,討論如何保護或改善環境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懂得愛護與珍惜家鄉的外木山海洋資源並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歸納淨攤活動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之心得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列舉地方或區域環境變遷所引發的環境破壞，並提出可能的解決方法。</w:t>
            </w:r>
          </w:p>
          <w:p w:rsidR="000B3E3D" w:rsidRPr="000B3E3D" w:rsidRDefault="000B3E3D" w:rsidP="000B3E3D">
            <w:pPr>
              <w:numPr>
                <w:ilvl w:val="0"/>
                <w:numId w:val="1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探討海洋景物的改變與破壞，討論如何保護或改善地球的海洋。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口頭發表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分組討論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67325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母親節活動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認識母親節由來，學習感恩的心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認識各國母親節慶祝方法，並進行感恩活動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了解地震災害的形成原因。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習得正確地避難方式。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分組討論口頭報告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能在大量的資料中進行場域優勢的比較與判斷。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能使用表格規劃與紀錄活動的時間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能在戶外活動中吸取在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學校裡學不到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的知識。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聆聽態度</w:t>
            </w:r>
          </w:p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主題閱讀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提供各種感恩讀物進行主題閱讀。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藉由發表畢業感言回顧國小六年生涯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自治活動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配合學校行事，協助各種宣導活動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學習成為中低年級學童的楷模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體育活動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進行班級躲避球競賽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進行班級籃球競賽，藉由運動賽事學習運動家精神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補救教學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隨時檢視學習成效做滾動式增強</w:t>
            </w:r>
          </w:p>
        </w:tc>
        <w:tc>
          <w:tcPr>
            <w:tcW w:w="2977" w:type="dxa"/>
            <w:vAlign w:val="center"/>
          </w:tcPr>
          <w:p w:rsidR="000B3E3D" w:rsidRPr="00967325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67325">
              <w:rPr>
                <w:rFonts w:ascii="Times New Roman" w:eastAsia="標楷體" w:hAnsi="Times New Roman" w:cs="Times New Roman" w:hint="eastAsia"/>
                <w:szCs w:val="24"/>
              </w:rPr>
              <w:t>紙筆測驗</w:t>
            </w:r>
          </w:p>
        </w:tc>
        <w:tc>
          <w:tcPr>
            <w:tcW w:w="850" w:type="dxa"/>
            <w:vAlign w:val="center"/>
          </w:tcPr>
          <w:p w:rsidR="000B3E3D" w:rsidRPr="000B3E3D" w:rsidRDefault="008E0EDA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大歷史場景活動-走訪白米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砲台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B3E3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態度檢核</w:t>
            </w:r>
          </w:p>
        </w:tc>
        <w:tc>
          <w:tcPr>
            <w:tcW w:w="850" w:type="dxa"/>
            <w:vAlign w:val="center"/>
          </w:tcPr>
          <w:p w:rsidR="000B3E3D" w:rsidRPr="000B3E3D" w:rsidRDefault="008E0EDA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B3E3D" w:rsidRPr="000B3E3D" w:rsidTr="00180D73"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主題宣導</w:t>
            </w:r>
          </w:p>
        </w:tc>
        <w:tc>
          <w:tcPr>
            <w:tcW w:w="9073" w:type="dxa"/>
            <w:gridSpan w:val="4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針對衛生教育做主題宣導</w:t>
            </w:r>
          </w:p>
        </w:tc>
        <w:tc>
          <w:tcPr>
            <w:tcW w:w="2977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口頭發表、聆聽態度</w:t>
            </w:r>
          </w:p>
        </w:tc>
        <w:tc>
          <w:tcPr>
            <w:tcW w:w="850" w:type="dxa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0B3E3D" w:rsidRPr="000B3E3D" w:rsidTr="00180D73">
        <w:trPr>
          <w:cantSplit/>
          <w:trHeight w:val="34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0B3E3D" w:rsidRPr="000B3E3D" w:rsidRDefault="000B3E3D" w:rsidP="000B3E3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B3E3D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單元主題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szCs w:val="24"/>
              </w:rPr>
              <w:t>單元學習內容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D45B8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02/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主題宣導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針對資安議題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校園霸凌議題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針對性侵害防治議題做主題宣導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針對環境教育議題做主題宣導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針對衛生教育做主題宣導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-03/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防震防災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24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了解火警地震災害的形成原因。</w:t>
            </w:r>
          </w:p>
          <w:p w:rsidR="000B3E3D" w:rsidRPr="000B3E3D" w:rsidRDefault="000B3E3D" w:rsidP="000B3E3D">
            <w:pPr>
              <w:numPr>
                <w:ilvl w:val="0"/>
                <w:numId w:val="24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習得正確地避難方式。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2093" w:type="dxa"/>
            <w:gridSpan w:val="2"/>
            <w:vMerge w:val="restart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5-8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0B3E3D" w:rsidRPr="00D45B85" w:rsidRDefault="000B3E3D" w:rsidP="00D45B8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03/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海洋教育(1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0)</w:t>
            </w:r>
          </w:p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補救教學(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2)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能了解造成全球暖化的原因，能確實檢視自身節約能源的行為。。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探討環境的改變與破壞可能帶來的危險,討論如何保護或改善環境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懂得愛護與珍惜家鄉的外木山海洋資源並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歸納淨攤活動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之心得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列舉地方或區域環境變遷所引發的環境破壞，並提出可能的解決方法。</w:t>
            </w:r>
          </w:p>
          <w:p w:rsidR="000B3E3D" w:rsidRPr="000B3E3D" w:rsidRDefault="000B3E3D" w:rsidP="000B3E3D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探討海洋景物的改變與破壞，討論如何保護或改善地球的海洋。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093" w:type="dxa"/>
            <w:gridSpan w:val="2"/>
            <w:vMerge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 w:hint="eastAsia"/>
                <w:szCs w:val="24"/>
              </w:rPr>
              <w:t>04/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D45B85">
              <w:rPr>
                <w:rFonts w:ascii="標楷體" w:eastAsia="標楷體" w:hAnsi="標楷體" w:cs="Times New Roman" w:hint="eastAsia"/>
                <w:szCs w:val="24"/>
              </w:rPr>
              <w:t>-04/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大歷史場景活動-走訪白米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甕</w:t>
            </w:r>
            <w:proofErr w:type="gramEnd"/>
            <w:r w:rsidRPr="000B3E3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砲台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0B3E3D" w:rsidRPr="000B3E3D" w:rsidRDefault="000B3E3D" w:rsidP="000B3E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10-11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D45B8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45B85">
              <w:rPr>
                <w:rFonts w:ascii="新細明體" w:eastAsia="新細明體" w:hAnsi="新細明體" w:cs="Times New Roman"/>
                <w:szCs w:val="24"/>
              </w:rPr>
              <w:t>04/</w:t>
            </w:r>
            <w:r w:rsidR="00D45B85" w:rsidRPr="00D45B85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BC7749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  <w:r w:rsidRPr="00D45B85">
              <w:rPr>
                <w:rFonts w:ascii="新細明體" w:eastAsia="新細明體" w:hAnsi="新細明體" w:cs="Times New Roman"/>
                <w:szCs w:val="24"/>
              </w:rPr>
              <w:t>-04/</w:t>
            </w:r>
            <w:r w:rsidR="00BC7749">
              <w:rPr>
                <w:rFonts w:ascii="新細明體" w:eastAsia="新細明體" w:hAnsi="新細明體" w:cs="Times New Roman" w:hint="eastAsia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校慶運動會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練習校慶體育活動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進行各項儀式準備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參與運動會各項競賽。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母親節活動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認識母親節由來，學習感恩的心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認識各國母親節，並進行感恩活動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D45B85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05/0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-05/</w:t>
            </w:r>
            <w:r w:rsidR="00D45B85" w:rsidRPr="00D45B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C774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自治活動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配合學校需求，協助各種宣導活動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8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美化校園，進行服務學習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14-15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8E0EDA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45B85">
              <w:rPr>
                <w:rFonts w:ascii="標楷體" w:eastAsia="標楷體" w:hAnsi="標楷體" w:cs="Times New Roman"/>
                <w:szCs w:val="24"/>
              </w:rPr>
              <w:t>05/1</w:t>
            </w:r>
            <w:r w:rsidR="00590C5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45B85">
              <w:rPr>
                <w:rFonts w:ascii="標楷體" w:eastAsia="標楷體" w:hAnsi="標楷體" w:cs="Times New Roman"/>
                <w:szCs w:val="24"/>
              </w:rPr>
              <w:t>-05/</w:t>
            </w:r>
            <w:r w:rsidR="00590C5B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補救教學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協助學習成就低落的孩童跟上進度，完成學業補強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隨時檢視學習成效做滾動式增強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16-17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05/2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-06/0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體育活動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進行班級躲避球競賽</w:t>
            </w:r>
          </w:p>
          <w:p w:rsidR="000B3E3D" w:rsidRPr="000B3E3D" w:rsidRDefault="000B3E3D" w:rsidP="000B3E3D">
            <w:pPr>
              <w:widowControl/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進行班級籃球競賽，藉由運動賽事學習運動家精神</w:t>
            </w:r>
          </w:p>
        </w:tc>
      </w:tr>
      <w:tr w:rsidR="000B3E3D" w:rsidRPr="000B3E3D" w:rsidTr="00180D7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  <w:gridSpan w:val="2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8E0ED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</w:t>
            </w:r>
            <w:proofErr w:type="gramStart"/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06/</w:t>
            </w:r>
            <w:r w:rsidR="00D45B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0B3E3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-06/</w:t>
            </w:r>
            <w:r w:rsidR="00D45B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590C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B3E3D" w:rsidRPr="000B3E3D" w:rsidRDefault="000B3E3D" w:rsidP="000B3E3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主題閱讀</w:t>
            </w:r>
          </w:p>
        </w:tc>
        <w:tc>
          <w:tcPr>
            <w:tcW w:w="6690" w:type="dxa"/>
            <w:gridSpan w:val="3"/>
            <w:vAlign w:val="center"/>
          </w:tcPr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提供各種感恩讀物進行主題閱讀。</w:t>
            </w:r>
          </w:p>
          <w:p w:rsidR="000B3E3D" w:rsidRPr="000B3E3D" w:rsidRDefault="000B3E3D" w:rsidP="000B3E3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0B3E3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藉由發表畢業感言回顧國小六年生涯</w:t>
            </w:r>
          </w:p>
        </w:tc>
      </w:tr>
    </w:tbl>
    <w:p w:rsidR="00696ED2" w:rsidRPr="000B3E3D" w:rsidRDefault="00696ED2"/>
    <w:sectPr w:rsidR="00696ED2" w:rsidRPr="000B3E3D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C05" w:rsidRDefault="00BB4C05" w:rsidP="00180D73">
      <w:r>
        <w:separator/>
      </w:r>
    </w:p>
  </w:endnote>
  <w:endnote w:type="continuationSeparator" w:id="0">
    <w:p w:rsidR="00BB4C05" w:rsidRDefault="00BB4C05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C05" w:rsidRDefault="00BB4C05" w:rsidP="00180D73">
      <w:r>
        <w:separator/>
      </w:r>
    </w:p>
  </w:footnote>
  <w:footnote w:type="continuationSeparator" w:id="0">
    <w:p w:rsidR="00BB4C05" w:rsidRDefault="00BB4C05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9539A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3F3FD1"/>
    <w:rsid w:val="0040725D"/>
    <w:rsid w:val="00425429"/>
    <w:rsid w:val="00436E44"/>
    <w:rsid w:val="004B529A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9F3EDB"/>
    <w:rsid w:val="00A238DB"/>
    <w:rsid w:val="00A316A3"/>
    <w:rsid w:val="00A743A8"/>
    <w:rsid w:val="00AB2AA4"/>
    <w:rsid w:val="00AC169A"/>
    <w:rsid w:val="00B027A3"/>
    <w:rsid w:val="00B55AC8"/>
    <w:rsid w:val="00BB4C05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2443A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2024-05-13T01:29:00Z</dcterms:created>
  <dcterms:modified xsi:type="dcterms:W3CDTF">2024-05-13T01:29:00Z</dcterms:modified>
</cp:coreProperties>
</file>