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36973" w14:textId="77777777" w:rsidR="009602BE" w:rsidRPr="009602BE" w:rsidRDefault="009602BE" w:rsidP="009602BE">
      <w:pPr>
        <w:ind w:left="1428" w:hanging="1428"/>
        <w:rPr>
          <w:rFonts w:eastAsia="Times New Roman"/>
          <w:kern w:val="0"/>
        </w:rPr>
      </w:pPr>
      <w:sdt>
        <w:sdtPr>
          <w:rPr>
            <w:rFonts w:ascii="Calibri" w:hAnsi="Calibri" w:cs="Calibri"/>
            <w:kern w:val="0"/>
          </w:rPr>
          <w:tag w:val="goog_rdk_1143"/>
          <w:id w:val="972951778"/>
        </w:sdtPr>
        <w:sdtContent>
          <w:r w:rsidRPr="009602BE">
            <w:rPr>
              <w:rFonts w:ascii="Gungsuh" w:eastAsia="Gungsuh" w:hAnsi="Gungsuh" w:cs="Gungsuh"/>
              <w:kern w:val="0"/>
            </w:rPr>
            <w:t>(</w:t>
          </w:r>
          <w:bookmarkStart w:id="0" w:name="_Hlk101963825"/>
          <w:r w:rsidRPr="009602BE">
            <w:rPr>
              <w:rFonts w:ascii="Gungsuh" w:eastAsia="Gungsuh" w:hAnsi="Gungsuh" w:cs="Gungsuh"/>
              <w:kern w:val="0"/>
            </w:rPr>
            <w:t>表5-13)</w:t>
          </w:r>
        </w:sdtContent>
      </w:sdt>
      <w:bookmarkEnd w:id="0"/>
    </w:p>
    <w:p w14:paraId="07212EEE" w14:textId="77777777" w:rsidR="009602BE" w:rsidRPr="009602BE" w:rsidRDefault="009602BE" w:rsidP="009602BE">
      <w:pPr>
        <w:jc w:val="center"/>
        <w:rPr>
          <w:rFonts w:ascii="標楷體" w:eastAsia="標楷體" w:hAnsi="標楷體"/>
          <w:kern w:val="0"/>
          <w:sz w:val="32"/>
          <w:szCs w:val="32"/>
        </w:rPr>
      </w:pPr>
      <w:r w:rsidRPr="009602BE">
        <w:rPr>
          <w:rFonts w:ascii="標楷體" w:eastAsia="標楷體" w:hAnsi="標楷體" w:cs="Gungsuh"/>
          <w:kern w:val="0"/>
          <w:sz w:val="32"/>
          <w:szCs w:val="32"/>
        </w:rPr>
        <w:t>11</w:t>
      </w:r>
      <w:r w:rsidRPr="009602BE">
        <w:rPr>
          <w:rFonts w:ascii="標楷體" w:eastAsia="標楷體" w:hAnsi="標楷體" w:cs="Gungsuh" w:hint="eastAsia"/>
          <w:kern w:val="0"/>
          <w:sz w:val="32"/>
          <w:szCs w:val="32"/>
        </w:rPr>
        <w:t>2</w:t>
      </w:r>
      <w:r w:rsidRPr="009602BE">
        <w:rPr>
          <w:rFonts w:ascii="標楷體" w:eastAsia="標楷體" w:hAnsi="標楷體" w:cs="Gungsuh"/>
          <w:kern w:val="0"/>
          <w:sz w:val="32"/>
          <w:szCs w:val="32"/>
        </w:rPr>
        <w:t>學年度彈性學習課程方案表</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
        <w:gridCol w:w="1570"/>
        <w:gridCol w:w="535"/>
        <w:gridCol w:w="1910"/>
        <w:gridCol w:w="2537"/>
        <w:gridCol w:w="1621"/>
        <w:gridCol w:w="937"/>
        <w:gridCol w:w="240"/>
        <w:gridCol w:w="4601"/>
      </w:tblGrid>
      <w:tr w:rsidR="009602BE" w:rsidRPr="009602BE" w14:paraId="1DB7E955" w14:textId="77777777" w:rsidTr="00741425">
        <w:trPr>
          <w:jc w:val="center"/>
        </w:trPr>
        <w:tc>
          <w:tcPr>
            <w:tcW w:w="2405" w:type="dxa"/>
            <w:gridSpan w:val="2"/>
            <w:shd w:val="clear" w:color="auto" w:fill="auto"/>
            <w:vAlign w:val="center"/>
          </w:tcPr>
          <w:p w14:paraId="1F12253F"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課程方案</w:t>
            </w:r>
          </w:p>
          <w:p w14:paraId="162BB1FD"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名稱</w:t>
            </w:r>
          </w:p>
        </w:tc>
        <w:tc>
          <w:tcPr>
            <w:tcW w:w="4982" w:type="dxa"/>
            <w:gridSpan w:val="3"/>
            <w:shd w:val="clear" w:color="auto" w:fill="auto"/>
            <w:vAlign w:val="center"/>
          </w:tcPr>
          <w:p w14:paraId="2557F10E" w14:textId="77777777" w:rsidR="009602BE" w:rsidRPr="009602BE" w:rsidRDefault="009602BE" w:rsidP="009602BE">
            <w:pPr>
              <w:jc w:val="center"/>
              <w:rPr>
                <w:rFonts w:ascii="標楷體" w:eastAsia="標楷體" w:hAnsi="標楷體" w:cs="標楷體"/>
                <w:color w:val="000000"/>
                <w:kern w:val="0"/>
              </w:rPr>
            </w:pPr>
            <w:r w:rsidRPr="009602BE">
              <w:rPr>
                <w:rFonts w:ascii="標楷體" w:eastAsia="標楷體" w:hAnsi="標楷體" w:cs="標楷體"/>
                <w:color w:val="000000"/>
                <w:kern w:val="0"/>
              </w:rPr>
              <w:t>海洋教育-Line 海洋</w:t>
            </w:r>
          </w:p>
        </w:tc>
        <w:tc>
          <w:tcPr>
            <w:tcW w:w="2558" w:type="dxa"/>
            <w:gridSpan w:val="2"/>
            <w:shd w:val="clear" w:color="auto" w:fill="auto"/>
            <w:vAlign w:val="center"/>
          </w:tcPr>
          <w:p w14:paraId="39C77E21"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課程類別</w:t>
            </w:r>
          </w:p>
        </w:tc>
        <w:tc>
          <w:tcPr>
            <w:tcW w:w="4841" w:type="dxa"/>
            <w:gridSpan w:val="2"/>
            <w:shd w:val="clear" w:color="auto" w:fill="auto"/>
          </w:tcPr>
          <w:p w14:paraId="353E7BE0" w14:textId="77777777" w:rsidR="009602BE" w:rsidRPr="009602BE" w:rsidRDefault="009602BE" w:rsidP="009602BE">
            <w:pPr>
              <w:ind w:left="233" w:hanging="233"/>
              <w:rPr>
                <w:rFonts w:ascii="標楷體" w:eastAsia="標楷體" w:hAnsi="標楷體" w:cs="標楷體"/>
                <w:kern w:val="0"/>
              </w:rPr>
            </w:pPr>
            <w:r w:rsidRPr="009602BE">
              <w:rPr>
                <w:rFonts w:ascii="標楷體" w:eastAsia="標楷體" w:hAnsi="標楷體" w:cs="標楷體"/>
                <w:kern w:val="0"/>
              </w:rPr>
              <w:t>■</w:t>
            </w:r>
            <w:r w:rsidRPr="009602BE">
              <w:rPr>
                <w:rFonts w:ascii="標楷體" w:eastAsia="標楷體" w:hAnsi="標楷體" w:cs="標楷體"/>
                <w:kern w:val="0"/>
                <w:sz w:val="22"/>
                <w:szCs w:val="22"/>
              </w:rPr>
              <w:t>統整性主題/議題/專題探究</w:t>
            </w:r>
          </w:p>
          <w:p w14:paraId="39230995" w14:textId="77777777" w:rsidR="009602BE" w:rsidRPr="009602BE" w:rsidRDefault="009602BE" w:rsidP="009602BE">
            <w:pPr>
              <w:ind w:left="245" w:hanging="245"/>
              <w:rPr>
                <w:rFonts w:ascii="標楷體" w:eastAsia="標楷體" w:hAnsi="標楷體" w:cs="標楷體"/>
                <w:kern w:val="0"/>
              </w:rPr>
            </w:pPr>
            <w:r w:rsidRPr="009602BE">
              <w:rPr>
                <w:rFonts w:ascii="標楷體" w:eastAsia="標楷體" w:hAnsi="標楷體" w:cs="標楷體"/>
                <w:kern w:val="0"/>
              </w:rPr>
              <w:t>□</w:t>
            </w:r>
            <w:r w:rsidRPr="009602BE">
              <w:rPr>
                <w:rFonts w:ascii="標楷體" w:eastAsia="標楷體" w:hAnsi="標楷體" w:cs="標楷體"/>
                <w:kern w:val="0"/>
                <w:sz w:val="22"/>
                <w:szCs w:val="22"/>
              </w:rPr>
              <w:t>社團活動或技藝教育部定課程</w:t>
            </w:r>
          </w:p>
          <w:p w14:paraId="10335E5E"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□其他</w:t>
            </w:r>
          </w:p>
        </w:tc>
      </w:tr>
      <w:tr w:rsidR="009602BE" w:rsidRPr="009602BE" w14:paraId="7C21A553" w14:textId="77777777" w:rsidTr="00741425">
        <w:trPr>
          <w:jc w:val="center"/>
        </w:trPr>
        <w:tc>
          <w:tcPr>
            <w:tcW w:w="2405" w:type="dxa"/>
            <w:gridSpan w:val="2"/>
            <w:shd w:val="clear" w:color="auto" w:fill="auto"/>
            <w:vAlign w:val="center"/>
          </w:tcPr>
          <w:p w14:paraId="337F29A9"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課程說明</w:t>
            </w:r>
          </w:p>
        </w:tc>
        <w:tc>
          <w:tcPr>
            <w:tcW w:w="12381" w:type="dxa"/>
            <w:gridSpan w:val="7"/>
            <w:shd w:val="clear" w:color="auto" w:fill="auto"/>
          </w:tcPr>
          <w:p w14:paraId="306E12AF"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 xml:space="preserve">    校本課程即學校教師發揮教育專業自主的精神，依據學生需求、學校條件與社區特性，為學生建構有意義且適切的課程。德和國小座落於基隆市郊區，依山傍海，不僅學生、家長受到在地文化的薰陶，擁有豐富的海洋經驗，學校教師亦致力於海洋議題的探究，並利用課餘時間至海洋相關系所進修，希冀能整合本校人力與在地資源，針對各年級不同領域，設計出兼顧橫向與縱向連結的課程。</w:t>
            </w:r>
          </w:p>
          <w:p w14:paraId="09CF98B2" w14:textId="77777777" w:rsidR="009602BE" w:rsidRPr="009602BE" w:rsidRDefault="009602BE" w:rsidP="009602BE">
            <w:pPr>
              <w:rPr>
                <w:rFonts w:ascii="標楷體" w:eastAsia="標楷體" w:hAnsi="標楷體" w:cs="標楷體"/>
                <w:color w:val="7F7F7F"/>
                <w:kern w:val="0"/>
                <w:sz w:val="22"/>
                <w:szCs w:val="22"/>
              </w:rPr>
            </w:pPr>
            <w:r w:rsidRPr="009602BE">
              <w:rPr>
                <w:rFonts w:ascii="標楷體" w:eastAsia="標楷體" w:hAnsi="標楷體" w:cs="標楷體"/>
                <w:color w:val="000000"/>
                <w:kern w:val="0"/>
              </w:rPr>
              <w:t xml:space="preserve">    由於五年級學生的學習重點為探索外木山的地形地質與生物，因此，第一學期規劃</w:t>
            </w:r>
            <w:r w:rsidRPr="009602BE">
              <w:rPr>
                <w:rFonts w:ascii="標楷體" w:eastAsia="標楷體" w:hAnsi="標楷體" w:cs="Arial Unicode MS"/>
                <w:color w:val="000000"/>
                <w:kern w:val="0"/>
              </w:rPr>
              <w:t>[親近外木山]，引領孩子認識海洋生物、魚礁軍艦礁，以及外木山岩層參觀。</w:t>
            </w:r>
          </w:p>
        </w:tc>
      </w:tr>
      <w:tr w:rsidR="009602BE" w:rsidRPr="009602BE" w14:paraId="4D8EDE45" w14:textId="77777777" w:rsidTr="00741425">
        <w:trPr>
          <w:jc w:val="center"/>
        </w:trPr>
        <w:tc>
          <w:tcPr>
            <w:tcW w:w="2405" w:type="dxa"/>
            <w:gridSpan w:val="2"/>
            <w:shd w:val="clear" w:color="auto" w:fill="auto"/>
            <w:vAlign w:val="center"/>
          </w:tcPr>
          <w:p w14:paraId="31D057FD"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實施年級</w:t>
            </w:r>
          </w:p>
        </w:tc>
        <w:tc>
          <w:tcPr>
            <w:tcW w:w="4982" w:type="dxa"/>
            <w:gridSpan w:val="3"/>
            <w:shd w:val="clear" w:color="auto" w:fill="auto"/>
            <w:vAlign w:val="center"/>
          </w:tcPr>
          <w:p w14:paraId="20CC620C"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五年級</w:t>
            </w:r>
          </w:p>
        </w:tc>
        <w:tc>
          <w:tcPr>
            <w:tcW w:w="2558" w:type="dxa"/>
            <w:gridSpan w:val="2"/>
            <w:shd w:val="clear" w:color="auto" w:fill="auto"/>
            <w:vAlign w:val="center"/>
          </w:tcPr>
          <w:p w14:paraId="5BDA37BB"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節數</w:t>
            </w:r>
          </w:p>
        </w:tc>
        <w:tc>
          <w:tcPr>
            <w:tcW w:w="4841" w:type="dxa"/>
            <w:gridSpan w:val="2"/>
            <w:shd w:val="clear" w:color="auto" w:fill="auto"/>
            <w:vAlign w:val="center"/>
          </w:tcPr>
          <w:p w14:paraId="5D98E4D0" w14:textId="77777777" w:rsidR="009602BE" w:rsidRPr="009602BE" w:rsidRDefault="009602BE" w:rsidP="009602BE">
            <w:pPr>
              <w:rPr>
                <w:rFonts w:ascii="標楷體" w:eastAsia="標楷體" w:hAnsi="標楷體" w:cs="標楷體"/>
                <w:color w:val="7F7F7F"/>
                <w:kern w:val="0"/>
              </w:rPr>
            </w:pPr>
            <w:r w:rsidRPr="009602BE">
              <w:rPr>
                <w:rFonts w:ascii="標楷體" w:eastAsia="標楷體" w:hAnsi="標楷體" w:cs="標楷體" w:hint="eastAsia"/>
                <w:kern w:val="0"/>
              </w:rPr>
              <w:t>上、下</w:t>
            </w:r>
            <w:r w:rsidRPr="009602BE">
              <w:rPr>
                <w:rFonts w:ascii="標楷體" w:eastAsia="標楷體" w:hAnsi="標楷體" w:cs="標楷體"/>
                <w:kern w:val="0"/>
              </w:rPr>
              <w:t>學期</w:t>
            </w:r>
            <w:r w:rsidRPr="009602BE">
              <w:rPr>
                <w:rFonts w:ascii="標楷體" w:eastAsia="標楷體" w:hAnsi="標楷體" w:cs="標楷體" w:hint="eastAsia"/>
                <w:kern w:val="0"/>
              </w:rPr>
              <w:t>各</w:t>
            </w:r>
            <w:r w:rsidRPr="009602BE">
              <w:rPr>
                <w:rFonts w:ascii="標楷體" w:eastAsia="標楷體" w:hAnsi="標楷體" w:cs="標楷體"/>
                <w:kern w:val="0"/>
              </w:rPr>
              <w:t>10節</w:t>
            </w:r>
          </w:p>
        </w:tc>
      </w:tr>
      <w:tr w:rsidR="009602BE" w:rsidRPr="009602BE" w14:paraId="4E154FF1" w14:textId="77777777" w:rsidTr="00741425">
        <w:trPr>
          <w:jc w:val="center"/>
        </w:trPr>
        <w:tc>
          <w:tcPr>
            <w:tcW w:w="2405" w:type="dxa"/>
            <w:gridSpan w:val="2"/>
            <w:shd w:val="clear" w:color="auto" w:fill="auto"/>
            <w:vAlign w:val="center"/>
          </w:tcPr>
          <w:p w14:paraId="7CF1EDAE"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設計理念</w:t>
            </w:r>
          </w:p>
        </w:tc>
        <w:tc>
          <w:tcPr>
            <w:tcW w:w="12381" w:type="dxa"/>
            <w:gridSpan w:val="7"/>
            <w:shd w:val="clear" w:color="auto" w:fill="auto"/>
          </w:tcPr>
          <w:p w14:paraId="68382CA3"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hint="eastAsia"/>
                <w:kern w:val="0"/>
              </w:rPr>
              <w:t xml:space="preserve">    </w:t>
            </w:r>
            <w:r w:rsidRPr="009602BE">
              <w:rPr>
                <w:rFonts w:ascii="標楷體" w:eastAsia="標楷體" w:hAnsi="標楷體" w:cs="標楷體"/>
                <w:kern w:val="0"/>
              </w:rPr>
              <w:t>上學期規劃[親近外木山]，引領孩子認識海洋生物、魚礁軍艦礁，以及外木山岩層參觀；下學期則是規劃[徜徉外木山]，透過外木山休閒步道與千年古道的踏查過程，帶領孩子瞭解外木山的發展歷史與先人背著沈重魚貨走出魚路古道的艱辛。</w:t>
            </w:r>
          </w:p>
        </w:tc>
      </w:tr>
      <w:tr w:rsidR="009602BE" w:rsidRPr="009602BE" w14:paraId="3AD1E2A3" w14:textId="77777777" w:rsidTr="00741425">
        <w:trPr>
          <w:jc w:val="center"/>
        </w:trPr>
        <w:tc>
          <w:tcPr>
            <w:tcW w:w="2405" w:type="dxa"/>
            <w:gridSpan w:val="2"/>
            <w:shd w:val="clear" w:color="auto" w:fill="auto"/>
            <w:vAlign w:val="center"/>
          </w:tcPr>
          <w:p w14:paraId="22A8AB84"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核心素養</w:t>
            </w:r>
          </w:p>
          <w:p w14:paraId="3BC8AE10"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具體內涵</w:t>
            </w:r>
          </w:p>
        </w:tc>
        <w:tc>
          <w:tcPr>
            <w:tcW w:w="12381" w:type="dxa"/>
            <w:gridSpan w:val="7"/>
            <w:shd w:val="clear" w:color="auto" w:fill="auto"/>
          </w:tcPr>
          <w:p w14:paraId="1CCA5DC0" w14:textId="77777777" w:rsidR="009602BE" w:rsidRPr="009602BE" w:rsidRDefault="009602BE" w:rsidP="009602BE">
            <w:pPr>
              <w:pBdr>
                <w:top w:val="nil"/>
                <w:left w:val="nil"/>
                <w:bottom w:val="nil"/>
                <w:right w:val="nil"/>
                <w:between w:val="nil"/>
              </w:pBdr>
              <w:rPr>
                <w:rFonts w:ascii="標楷體" w:eastAsia="標楷體" w:hAnsi="標楷體" w:cs="標楷體"/>
                <w:color w:val="000000"/>
                <w:kern w:val="0"/>
              </w:rPr>
            </w:pPr>
            <w:r w:rsidRPr="009602BE">
              <w:rPr>
                <w:rFonts w:ascii="標楷體" w:eastAsia="標楷體" w:hAnsi="標楷體" w:cs="標楷體"/>
                <w:color w:val="000000"/>
                <w:kern w:val="0"/>
              </w:rPr>
              <w:t>●國-E-A1 認識國語文的重要性，培養國語文的興趣，能運用國語文認識自我、表現自我，奠定終身學習的基礎。</w:t>
            </w:r>
          </w:p>
          <w:p w14:paraId="1A7B6299" w14:textId="77777777" w:rsidR="009602BE" w:rsidRPr="009602BE" w:rsidRDefault="009602BE" w:rsidP="009602BE">
            <w:pPr>
              <w:pBdr>
                <w:top w:val="nil"/>
                <w:left w:val="nil"/>
                <w:bottom w:val="nil"/>
                <w:right w:val="nil"/>
                <w:between w:val="nil"/>
              </w:pBdr>
              <w:rPr>
                <w:rFonts w:ascii="標楷體" w:eastAsia="標楷體" w:hAnsi="標楷體" w:cs="標楷體"/>
                <w:color w:val="000000"/>
                <w:kern w:val="0"/>
              </w:rPr>
            </w:pPr>
            <w:r w:rsidRPr="009602BE">
              <w:rPr>
                <w:rFonts w:ascii="標楷體" w:eastAsia="標楷體" w:hAnsi="標楷體" w:cs="標楷體"/>
                <w:color w:val="000000"/>
                <w:kern w:val="0"/>
              </w:rPr>
              <w:t xml:space="preserve">●社-E-C1 培養良好的生活習慣，理解並遵守社會規範，參與公共事務，養成社會責任感，尊重並維護自己和他人 </w:t>
            </w:r>
          </w:p>
          <w:p w14:paraId="0A8244E1" w14:textId="77777777" w:rsidR="009602BE" w:rsidRPr="009602BE" w:rsidRDefault="009602BE" w:rsidP="009602BE">
            <w:pPr>
              <w:pBdr>
                <w:top w:val="nil"/>
                <w:left w:val="nil"/>
                <w:bottom w:val="nil"/>
                <w:right w:val="nil"/>
                <w:between w:val="nil"/>
              </w:pBdr>
              <w:rPr>
                <w:rFonts w:ascii="標楷體" w:eastAsia="標楷體" w:hAnsi="標楷體" w:cs="標楷體"/>
                <w:color w:val="000000"/>
                <w:kern w:val="0"/>
              </w:rPr>
            </w:pPr>
            <w:r w:rsidRPr="009602BE">
              <w:rPr>
                <w:rFonts w:ascii="標楷體" w:eastAsia="標楷體" w:hAnsi="標楷體" w:cs="標楷體"/>
                <w:color w:val="000000"/>
                <w:kern w:val="0"/>
              </w:rPr>
              <w:t xml:space="preserve">  的人權，關懷自然環境與人類社 會的永續發展。</w:t>
            </w:r>
          </w:p>
          <w:p w14:paraId="42990F2E" w14:textId="77777777" w:rsidR="009602BE" w:rsidRPr="009602BE" w:rsidRDefault="009602BE" w:rsidP="009602BE">
            <w:pPr>
              <w:pBdr>
                <w:top w:val="nil"/>
                <w:left w:val="nil"/>
                <w:bottom w:val="nil"/>
                <w:right w:val="nil"/>
                <w:between w:val="nil"/>
              </w:pBdr>
              <w:rPr>
                <w:rFonts w:ascii="標楷體" w:eastAsia="標楷體" w:hAnsi="標楷體" w:cs="標楷體"/>
                <w:color w:val="000000"/>
                <w:kern w:val="0"/>
              </w:rPr>
            </w:pPr>
            <w:r w:rsidRPr="009602BE">
              <w:rPr>
                <w:rFonts w:ascii="標楷體" w:eastAsia="標楷體" w:hAnsi="標楷體" w:cs="標楷體"/>
                <w:color w:val="000000"/>
                <w:kern w:val="0"/>
              </w:rPr>
              <w:t>●海A1能從海洋探索與休閒中，建立合宜的人生觀，探尋生命意義，並不斷精進，追求至善。</w:t>
            </w:r>
          </w:p>
          <w:p w14:paraId="04E82E55" w14:textId="77777777" w:rsidR="009602BE" w:rsidRPr="009602BE" w:rsidRDefault="009602BE" w:rsidP="009602BE">
            <w:pPr>
              <w:pBdr>
                <w:top w:val="nil"/>
                <w:left w:val="nil"/>
                <w:bottom w:val="nil"/>
                <w:right w:val="nil"/>
                <w:between w:val="nil"/>
              </w:pBdr>
              <w:rPr>
                <w:rFonts w:ascii="標楷體" w:eastAsia="標楷體" w:hAnsi="標楷體" w:cs="標楷體"/>
                <w:color w:val="000000"/>
                <w:kern w:val="0"/>
              </w:rPr>
            </w:pPr>
            <w:r w:rsidRPr="009602BE">
              <w:rPr>
                <w:rFonts w:ascii="標楷體" w:eastAsia="標楷體" w:hAnsi="標楷體" w:cs="標楷體"/>
                <w:color w:val="000000"/>
                <w:kern w:val="0"/>
              </w:rPr>
              <w:t>●海A2能思考與分析海洋的特性與影響，並採取行動有效合宜處理海洋生態與環境之問題。</w:t>
            </w:r>
          </w:p>
          <w:p w14:paraId="5A462574" w14:textId="77777777" w:rsidR="009602BE" w:rsidRPr="009602BE" w:rsidRDefault="009602BE" w:rsidP="009602BE">
            <w:pPr>
              <w:pBdr>
                <w:top w:val="nil"/>
                <w:left w:val="nil"/>
                <w:bottom w:val="nil"/>
                <w:right w:val="nil"/>
                <w:between w:val="nil"/>
              </w:pBdr>
              <w:rPr>
                <w:rFonts w:ascii="標楷體" w:eastAsia="標楷體" w:hAnsi="標楷體" w:cs="標楷體"/>
                <w:color w:val="000000"/>
                <w:kern w:val="0"/>
              </w:rPr>
            </w:pPr>
            <w:r w:rsidRPr="009602BE">
              <w:rPr>
                <w:rFonts w:ascii="標楷體" w:eastAsia="標楷體" w:hAnsi="標楷體" w:cs="標楷體"/>
                <w:color w:val="000000"/>
                <w:kern w:val="0"/>
              </w:rPr>
              <w:t>●海A3能規劃及執行海洋活動、探究海洋與開發海洋資源之能力，發揮創新精神，增進人與海的適切互動。</w:t>
            </w:r>
          </w:p>
          <w:p w14:paraId="5017C448"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color w:val="000000"/>
                <w:kern w:val="0"/>
              </w:rPr>
              <w:t>●海B2能善用資訊、科技等各類媒體，進行海洋與地球資訊探索，進行分析、思辨與批判海洋議題。</w:t>
            </w:r>
          </w:p>
        </w:tc>
      </w:tr>
      <w:tr w:rsidR="009602BE" w:rsidRPr="009602BE" w14:paraId="234B4CCC" w14:textId="77777777" w:rsidTr="00741425">
        <w:trPr>
          <w:trHeight w:val="1391"/>
          <w:jc w:val="center"/>
        </w:trPr>
        <w:tc>
          <w:tcPr>
            <w:tcW w:w="2405" w:type="dxa"/>
            <w:gridSpan w:val="2"/>
            <w:vMerge w:val="restart"/>
            <w:shd w:val="clear" w:color="auto" w:fill="auto"/>
            <w:vAlign w:val="center"/>
          </w:tcPr>
          <w:p w14:paraId="20F050F2"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lastRenderedPageBreak/>
              <w:t>學習重點</w:t>
            </w:r>
          </w:p>
        </w:tc>
        <w:tc>
          <w:tcPr>
            <w:tcW w:w="535" w:type="dxa"/>
            <w:shd w:val="clear" w:color="auto" w:fill="auto"/>
            <w:vAlign w:val="center"/>
          </w:tcPr>
          <w:p w14:paraId="3E5E2390"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學習表現</w:t>
            </w:r>
          </w:p>
        </w:tc>
        <w:tc>
          <w:tcPr>
            <w:tcW w:w="11846" w:type="dxa"/>
            <w:gridSpan w:val="6"/>
            <w:shd w:val="clear" w:color="auto" w:fill="auto"/>
            <w:vAlign w:val="center"/>
          </w:tcPr>
          <w:p w14:paraId="3C872860" w14:textId="77777777" w:rsidR="009602BE" w:rsidRPr="009602BE" w:rsidRDefault="009602BE" w:rsidP="009602BE">
            <w:pPr>
              <w:pBdr>
                <w:top w:val="nil"/>
                <w:left w:val="nil"/>
                <w:bottom w:val="nil"/>
                <w:right w:val="nil"/>
                <w:between w:val="nil"/>
              </w:pBdr>
              <w:rPr>
                <w:rFonts w:ascii="標楷體" w:eastAsia="標楷體" w:hAnsi="標楷體" w:cs="標楷體"/>
                <w:color w:val="000000"/>
                <w:kern w:val="0"/>
              </w:rPr>
            </w:pPr>
            <w:r w:rsidRPr="009602BE">
              <w:rPr>
                <w:rFonts w:ascii="標楷體" w:eastAsia="標楷體" w:hAnsi="標楷體" w:cs="標楷體"/>
                <w:color w:val="000000"/>
                <w:kern w:val="0"/>
              </w:rPr>
              <w:t>●國5-Ⅲ-10 結合自己的特長和興趣，主動尋找閱讀材料。</w:t>
            </w:r>
          </w:p>
          <w:p w14:paraId="2824B548" w14:textId="77777777" w:rsidR="009602BE" w:rsidRPr="009602BE" w:rsidRDefault="009602BE" w:rsidP="009602BE">
            <w:pPr>
              <w:rPr>
                <w:rFonts w:ascii="標楷體" w:eastAsia="標楷體" w:hAnsi="標楷體" w:cs="標楷體"/>
                <w:color w:val="7F7F7F"/>
                <w:kern w:val="0"/>
              </w:rPr>
            </w:pPr>
            <w:r w:rsidRPr="009602BE">
              <w:rPr>
                <w:rFonts w:ascii="標楷體" w:eastAsia="標楷體" w:hAnsi="標楷體" w:cs="標楷體"/>
                <w:color w:val="000000"/>
                <w:kern w:val="0"/>
              </w:rPr>
              <w:t>●社2c-Ⅱ-1省思個人的生活習慣與在群體中的角色扮演，尊重人我差異，避免對他人產生偏見。</w:t>
            </w:r>
          </w:p>
        </w:tc>
      </w:tr>
      <w:tr w:rsidR="009602BE" w:rsidRPr="009602BE" w14:paraId="739F4E4C" w14:textId="77777777" w:rsidTr="00741425">
        <w:trPr>
          <w:trHeight w:val="985"/>
          <w:jc w:val="center"/>
        </w:trPr>
        <w:tc>
          <w:tcPr>
            <w:tcW w:w="2405" w:type="dxa"/>
            <w:gridSpan w:val="2"/>
            <w:vMerge/>
            <w:shd w:val="clear" w:color="auto" w:fill="auto"/>
            <w:vAlign w:val="center"/>
          </w:tcPr>
          <w:p w14:paraId="1ACDE615" w14:textId="77777777" w:rsidR="009602BE" w:rsidRPr="009602BE" w:rsidRDefault="009602BE" w:rsidP="009602BE">
            <w:pPr>
              <w:pBdr>
                <w:top w:val="nil"/>
                <w:left w:val="nil"/>
                <w:bottom w:val="nil"/>
                <w:right w:val="nil"/>
                <w:between w:val="nil"/>
              </w:pBdr>
              <w:spacing w:line="276" w:lineRule="auto"/>
              <w:rPr>
                <w:rFonts w:ascii="標楷體" w:eastAsia="標楷體" w:hAnsi="標楷體" w:cs="標楷體"/>
                <w:color w:val="7F7F7F"/>
                <w:kern w:val="0"/>
              </w:rPr>
            </w:pPr>
          </w:p>
        </w:tc>
        <w:tc>
          <w:tcPr>
            <w:tcW w:w="535" w:type="dxa"/>
            <w:shd w:val="clear" w:color="auto" w:fill="auto"/>
            <w:vAlign w:val="center"/>
          </w:tcPr>
          <w:p w14:paraId="68008167"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學習內容</w:t>
            </w:r>
          </w:p>
        </w:tc>
        <w:tc>
          <w:tcPr>
            <w:tcW w:w="11846" w:type="dxa"/>
            <w:gridSpan w:val="6"/>
            <w:shd w:val="clear" w:color="auto" w:fill="auto"/>
          </w:tcPr>
          <w:p w14:paraId="76713B16" w14:textId="77777777" w:rsidR="009602BE" w:rsidRPr="009602BE" w:rsidRDefault="009602BE" w:rsidP="009602BE">
            <w:pPr>
              <w:pBdr>
                <w:top w:val="nil"/>
                <w:left w:val="nil"/>
                <w:bottom w:val="nil"/>
                <w:right w:val="nil"/>
                <w:between w:val="nil"/>
              </w:pBdr>
              <w:rPr>
                <w:rFonts w:ascii="標楷體" w:eastAsia="標楷體" w:hAnsi="標楷體" w:cs="標楷體"/>
                <w:color w:val="000000"/>
                <w:kern w:val="0"/>
              </w:rPr>
            </w:pPr>
            <w:r w:rsidRPr="009602BE">
              <w:rPr>
                <w:rFonts w:ascii="標楷體" w:eastAsia="標楷體" w:hAnsi="標楷體" w:cs="標楷體"/>
                <w:color w:val="000000"/>
                <w:kern w:val="0"/>
              </w:rPr>
              <w:t>●國Ad-Ⅲ-3 故事、童詩、現代散文、少年小說、兒童劇等。</w:t>
            </w:r>
          </w:p>
          <w:p w14:paraId="70F49FB1" w14:textId="77777777" w:rsidR="009602BE" w:rsidRPr="009602BE" w:rsidRDefault="009602BE" w:rsidP="009602BE">
            <w:pPr>
              <w:rPr>
                <w:rFonts w:ascii="標楷體" w:eastAsia="標楷體" w:hAnsi="標楷體" w:cs="標楷體"/>
                <w:color w:val="7F7F7F"/>
                <w:kern w:val="0"/>
              </w:rPr>
            </w:pPr>
            <w:r w:rsidRPr="009602BE">
              <w:rPr>
                <w:rFonts w:ascii="標楷體" w:eastAsia="標楷體" w:hAnsi="標楷體" w:cs="標楷體"/>
                <w:color w:val="000000"/>
                <w:kern w:val="0"/>
              </w:rPr>
              <w:t>●社Ac-Ⅱ-1兒童在生活中擁有許多權利與責任。</w:t>
            </w:r>
          </w:p>
        </w:tc>
      </w:tr>
      <w:tr w:rsidR="009602BE" w:rsidRPr="009602BE" w14:paraId="3BF99F17" w14:textId="77777777" w:rsidTr="00741425">
        <w:trPr>
          <w:jc w:val="center"/>
        </w:trPr>
        <w:tc>
          <w:tcPr>
            <w:tcW w:w="2405" w:type="dxa"/>
            <w:gridSpan w:val="2"/>
            <w:shd w:val="clear" w:color="auto" w:fill="auto"/>
            <w:vAlign w:val="center"/>
          </w:tcPr>
          <w:p w14:paraId="418BA355"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課程目標</w:t>
            </w:r>
          </w:p>
        </w:tc>
        <w:tc>
          <w:tcPr>
            <w:tcW w:w="12381" w:type="dxa"/>
            <w:gridSpan w:val="7"/>
            <w:shd w:val="clear" w:color="auto" w:fill="auto"/>
          </w:tcPr>
          <w:p w14:paraId="2505D91C"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(1)讓孩子的肢體能充分活動與發展，培養喜歡運動的興趣與習慣，能擁有健康的身心，讓每天都充滿精神與活力。</w:t>
            </w:r>
          </w:p>
          <w:p w14:paraId="6C66C9DB"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(2)帶領孩子親近海洋、認識海洋，並喚起關心海洋生態環境的意識，進而以實際行動愛護海洋。</w:t>
            </w:r>
          </w:p>
          <w:p w14:paraId="3E5AC9B9"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(3)培養尊重同理及關心他人的態度，能夠主動助人、與他人分享，並願意採取行動關懷弱勢。</w:t>
            </w:r>
          </w:p>
        </w:tc>
      </w:tr>
      <w:tr w:rsidR="009602BE" w:rsidRPr="009602BE" w14:paraId="53B7B088" w14:textId="77777777" w:rsidTr="00741425">
        <w:trPr>
          <w:trHeight w:val="730"/>
          <w:jc w:val="center"/>
        </w:trPr>
        <w:tc>
          <w:tcPr>
            <w:tcW w:w="2405" w:type="dxa"/>
            <w:gridSpan w:val="2"/>
            <w:shd w:val="clear" w:color="auto" w:fill="auto"/>
          </w:tcPr>
          <w:p w14:paraId="725909DF"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表現任務</w:t>
            </w:r>
          </w:p>
          <w:p w14:paraId="5CDCAC04"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(總結性評量)</w:t>
            </w:r>
          </w:p>
        </w:tc>
        <w:tc>
          <w:tcPr>
            <w:tcW w:w="12381" w:type="dxa"/>
            <w:gridSpan w:val="7"/>
            <w:shd w:val="clear" w:color="auto" w:fill="auto"/>
            <w:vAlign w:val="center"/>
          </w:tcPr>
          <w:p w14:paraId="18C006F9" w14:textId="77777777" w:rsidR="009602BE" w:rsidRPr="009602BE" w:rsidRDefault="009602BE" w:rsidP="009602BE">
            <w:pPr>
              <w:pBdr>
                <w:top w:val="nil"/>
                <w:left w:val="nil"/>
                <w:bottom w:val="nil"/>
                <w:right w:val="nil"/>
                <w:between w:val="nil"/>
              </w:pBdr>
              <w:ind w:hanging="480"/>
              <w:rPr>
                <w:rFonts w:ascii="標楷體" w:eastAsia="標楷體" w:hAnsi="標楷體" w:cs="標楷體"/>
                <w:color w:val="000000"/>
                <w:kern w:val="0"/>
              </w:rPr>
            </w:pPr>
            <w:r w:rsidRPr="009602BE">
              <w:rPr>
                <w:rFonts w:ascii="標楷體" w:eastAsia="標楷體" w:hAnsi="標楷體" w:cs="標楷體"/>
                <w:color w:val="000000"/>
                <w:kern w:val="0"/>
              </w:rPr>
              <w:t>一、</w:t>
            </w:r>
            <w:r w:rsidRPr="009602BE">
              <w:rPr>
                <w:rFonts w:ascii="標楷體" w:eastAsia="標楷體" w:hAnsi="標楷體" w:cs="標楷體" w:hint="eastAsia"/>
                <w:color w:val="000000"/>
                <w:kern w:val="0"/>
              </w:rPr>
              <w:t>一、</w:t>
            </w:r>
            <w:r w:rsidRPr="009602BE">
              <w:rPr>
                <w:rFonts w:ascii="標楷體" w:eastAsia="標楷體" w:hAnsi="標楷體" w:cs="標楷體"/>
                <w:color w:val="000000"/>
                <w:kern w:val="0"/>
              </w:rPr>
              <w:t>藉由社區漁村參訪認識海上的移動城堡：漁船設備及漁夫的生活型態。</w:t>
            </w:r>
          </w:p>
          <w:p w14:paraId="19D8390E" w14:textId="77777777" w:rsidR="009602BE" w:rsidRPr="009602BE" w:rsidRDefault="009602BE" w:rsidP="009602BE">
            <w:pPr>
              <w:pBdr>
                <w:top w:val="nil"/>
                <w:left w:val="nil"/>
                <w:bottom w:val="nil"/>
                <w:right w:val="nil"/>
                <w:between w:val="nil"/>
              </w:pBdr>
              <w:rPr>
                <w:rFonts w:ascii="標楷體" w:eastAsia="標楷體" w:hAnsi="標楷體" w:cs="標楷體"/>
                <w:color w:val="000000"/>
                <w:kern w:val="0"/>
              </w:rPr>
            </w:pPr>
            <w:r w:rsidRPr="009602BE">
              <w:rPr>
                <w:rFonts w:ascii="標楷體" w:eastAsia="標楷體" w:hAnsi="標楷體" w:cs="標楷體"/>
                <w:color w:val="000000"/>
                <w:kern w:val="0"/>
              </w:rPr>
              <w:t>二、了解海洋生物特性，認識海洋資源。</w:t>
            </w:r>
          </w:p>
          <w:p w14:paraId="17118337" w14:textId="77777777" w:rsidR="009602BE" w:rsidRPr="009602BE" w:rsidRDefault="009602BE" w:rsidP="009602BE">
            <w:pPr>
              <w:pBdr>
                <w:top w:val="nil"/>
                <w:left w:val="nil"/>
                <w:bottom w:val="nil"/>
                <w:right w:val="nil"/>
                <w:between w:val="nil"/>
              </w:pBdr>
              <w:rPr>
                <w:rFonts w:ascii="標楷體" w:eastAsia="標楷體" w:hAnsi="標楷體" w:cs="標楷體"/>
                <w:color w:val="000000"/>
                <w:kern w:val="0"/>
              </w:rPr>
            </w:pPr>
            <w:r w:rsidRPr="009602BE">
              <w:rPr>
                <w:rFonts w:ascii="標楷體" w:eastAsia="標楷體" w:hAnsi="標楷體" w:cs="標楷體"/>
                <w:color w:val="000000"/>
                <w:kern w:val="0"/>
              </w:rPr>
              <w:t>三、觀察各式海洋生物特徵，體驗港邊風情。</w:t>
            </w:r>
          </w:p>
          <w:p w14:paraId="15E38024" w14:textId="77777777" w:rsidR="009602BE" w:rsidRPr="009602BE" w:rsidRDefault="009602BE" w:rsidP="009602BE">
            <w:pPr>
              <w:rPr>
                <w:rFonts w:ascii="標楷體" w:eastAsia="標楷體" w:hAnsi="標楷體" w:cs="標楷體"/>
                <w:color w:val="7F7F7F"/>
                <w:kern w:val="0"/>
              </w:rPr>
            </w:pPr>
            <w:r w:rsidRPr="009602BE">
              <w:rPr>
                <w:rFonts w:ascii="標楷體" w:eastAsia="標楷體" w:hAnsi="標楷體" w:cs="標楷體"/>
                <w:color w:val="000000"/>
                <w:kern w:val="0"/>
              </w:rPr>
              <w:t>四、透過徜徉外木山，引領孩子認識海洋生物、魚礁軍艦礁，以及外木山的岩層參觀。</w:t>
            </w:r>
          </w:p>
        </w:tc>
      </w:tr>
      <w:tr w:rsidR="009602BE" w:rsidRPr="009602BE" w14:paraId="486D5F69" w14:textId="77777777" w:rsidTr="00741425">
        <w:trPr>
          <w:jc w:val="center"/>
        </w:trPr>
        <w:tc>
          <w:tcPr>
            <w:tcW w:w="2405" w:type="dxa"/>
            <w:gridSpan w:val="2"/>
            <w:shd w:val="clear" w:color="auto" w:fill="auto"/>
            <w:vAlign w:val="center"/>
          </w:tcPr>
          <w:p w14:paraId="48FC27E0"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學習進度</w:t>
            </w:r>
            <w:proofErr w:type="gramStart"/>
            <w:r w:rsidRPr="009602BE">
              <w:rPr>
                <w:rFonts w:ascii="標楷體" w:eastAsia="標楷體" w:hAnsi="標楷體" w:cs="標楷體"/>
                <w:kern w:val="0"/>
              </w:rPr>
              <w:t>週</w:t>
            </w:r>
            <w:proofErr w:type="gramEnd"/>
            <w:r w:rsidRPr="009602BE">
              <w:rPr>
                <w:rFonts w:ascii="標楷體" w:eastAsia="標楷體" w:hAnsi="標楷體" w:cs="標楷體"/>
                <w:kern w:val="0"/>
              </w:rPr>
              <w:t>次/節次</w:t>
            </w:r>
          </w:p>
        </w:tc>
        <w:tc>
          <w:tcPr>
            <w:tcW w:w="2445" w:type="dxa"/>
            <w:gridSpan w:val="2"/>
            <w:shd w:val="clear" w:color="auto" w:fill="auto"/>
            <w:vAlign w:val="center"/>
          </w:tcPr>
          <w:p w14:paraId="0C928762"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單元/子題</w:t>
            </w:r>
          </w:p>
          <w:p w14:paraId="6C606742"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單元子題可合併數</w:t>
            </w:r>
            <w:proofErr w:type="gramStart"/>
            <w:r w:rsidRPr="009602BE">
              <w:rPr>
                <w:rFonts w:ascii="標楷體" w:eastAsia="標楷體" w:hAnsi="標楷體" w:cs="標楷體"/>
                <w:kern w:val="0"/>
              </w:rPr>
              <w:t>週整合敘寫或</w:t>
            </w:r>
            <w:proofErr w:type="gramEnd"/>
            <w:r w:rsidRPr="009602BE">
              <w:rPr>
                <w:rFonts w:ascii="標楷體" w:eastAsia="標楷體" w:hAnsi="標楷體" w:cs="標楷體"/>
                <w:kern w:val="0"/>
              </w:rPr>
              <w:t>依各</w:t>
            </w:r>
            <w:proofErr w:type="gramStart"/>
            <w:r w:rsidRPr="009602BE">
              <w:rPr>
                <w:rFonts w:ascii="標楷體" w:eastAsia="標楷體" w:hAnsi="標楷體" w:cs="標楷體"/>
                <w:kern w:val="0"/>
              </w:rPr>
              <w:t>週</w:t>
            </w:r>
            <w:proofErr w:type="gramEnd"/>
            <w:r w:rsidRPr="009602BE">
              <w:rPr>
                <w:rFonts w:ascii="標楷體" w:eastAsia="標楷體" w:hAnsi="標楷體" w:cs="標楷體"/>
                <w:kern w:val="0"/>
              </w:rPr>
              <w:t>次</w:t>
            </w:r>
            <w:proofErr w:type="gramStart"/>
            <w:r w:rsidRPr="009602BE">
              <w:rPr>
                <w:rFonts w:ascii="標楷體" w:eastAsia="標楷體" w:hAnsi="標楷體" w:cs="標楷體"/>
                <w:kern w:val="0"/>
              </w:rPr>
              <w:t>進度敘寫</w:t>
            </w:r>
            <w:proofErr w:type="gramEnd"/>
            <w:r w:rsidRPr="009602BE">
              <w:rPr>
                <w:rFonts w:ascii="標楷體" w:eastAsia="標楷體" w:hAnsi="標楷體" w:cs="標楷體"/>
                <w:kern w:val="0"/>
              </w:rPr>
              <w:t>。</w:t>
            </w:r>
          </w:p>
        </w:tc>
        <w:tc>
          <w:tcPr>
            <w:tcW w:w="5095" w:type="dxa"/>
            <w:gridSpan w:val="3"/>
            <w:shd w:val="clear" w:color="auto" w:fill="auto"/>
            <w:vAlign w:val="center"/>
          </w:tcPr>
          <w:p w14:paraId="496632B5"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單元學習內容（學習歷程）</w:t>
            </w:r>
          </w:p>
        </w:tc>
        <w:tc>
          <w:tcPr>
            <w:tcW w:w="4841" w:type="dxa"/>
            <w:gridSpan w:val="2"/>
            <w:shd w:val="clear" w:color="auto" w:fill="auto"/>
            <w:vAlign w:val="center"/>
          </w:tcPr>
          <w:p w14:paraId="70B41A99"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檢核點(形成性評量)</w:t>
            </w:r>
          </w:p>
        </w:tc>
      </w:tr>
      <w:tr w:rsidR="009602BE" w:rsidRPr="009602BE" w14:paraId="2F373F0A" w14:textId="77777777" w:rsidTr="00741425">
        <w:trPr>
          <w:jc w:val="center"/>
        </w:trPr>
        <w:tc>
          <w:tcPr>
            <w:tcW w:w="835" w:type="dxa"/>
            <w:vMerge w:val="restart"/>
            <w:shd w:val="clear" w:color="auto" w:fill="auto"/>
            <w:vAlign w:val="center"/>
          </w:tcPr>
          <w:p w14:paraId="26F2147D" w14:textId="77777777" w:rsidR="009602BE" w:rsidRPr="009602BE" w:rsidRDefault="009602BE" w:rsidP="009602BE">
            <w:pPr>
              <w:ind w:left="113" w:right="113"/>
              <w:jc w:val="center"/>
              <w:rPr>
                <w:rFonts w:ascii="標楷體" w:eastAsia="標楷體" w:hAnsi="標楷體" w:cs="標楷體"/>
                <w:kern w:val="0"/>
              </w:rPr>
            </w:pPr>
            <w:r w:rsidRPr="009602BE">
              <w:rPr>
                <w:rFonts w:ascii="標楷體" w:eastAsia="標楷體" w:hAnsi="標楷體" w:cs="標楷體"/>
                <w:kern w:val="0"/>
              </w:rPr>
              <w:t>第一學期</w:t>
            </w:r>
          </w:p>
        </w:tc>
        <w:tc>
          <w:tcPr>
            <w:tcW w:w="1570" w:type="dxa"/>
            <w:shd w:val="clear" w:color="auto" w:fill="auto"/>
            <w:vAlign w:val="center"/>
          </w:tcPr>
          <w:p w14:paraId="3008D4FB"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 xml:space="preserve">  第4</w:t>
            </w:r>
            <w:proofErr w:type="gramStart"/>
            <w:r w:rsidRPr="009602BE">
              <w:rPr>
                <w:rFonts w:ascii="標楷體" w:eastAsia="標楷體" w:hAnsi="標楷體" w:cs="標楷體"/>
                <w:kern w:val="0"/>
              </w:rPr>
              <w:t>週</w:t>
            </w:r>
            <w:proofErr w:type="gramEnd"/>
          </w:p>
        </w:tc>
        <w:tc>
          <w:tcPr>
            <w:tcW w:w="2445" w:type="dxa"/>
            <w:gridSpan w:val="2"/>
            <w:shd w:val="clear" w:color="auto" w:fill="auto"/>
            <w:vAlign w:val="center"/>
          </w:tcPr>
          <w:p w14:paraId="5DDF654B"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color w:val="000000"/>
                <w:kern w:val="0"/>
              </w:rPr>
              <w:t>奇妙的海洋生物</w:t>
            </w:r>
          </w:p>
        </w:tc>
        <w:tc>
          <w:tcPr>
            <w:tcW w:w="5095" w:type="dxa"/>
            <w:gridSpan w:val="3"/>
            <w:shd w:val="clear" w:color="auto" w:fill="auto"/>
          </w:tcPr>
          <w:p w14:paraId="5E3DCC5B" w14:textId="77777777" w:rsidR="009602BE" w:rsidRPr="009602BE" w:rsidRDefault="009602BE" w:rsidP="009602BE">
            <w:pPr>
              <w:pBdr>
                <w:top w:val="nil"/>
                <w:left w:val="nil"/>
                <w:bottom w:val="nil"/>
                <w:right w:val="nil"/>
                <w:between w:val="nil"/>
              </w:pBdr>
              <w:tabs>
                <w:tab w:val="left" w:pos="329"/>
              </w:tabs>
              <w:ind w:left="338" w:right="57" w:hanging="338"/>
              <w:rPr>
                <w:rFonts w:ascii="標楷體" w:eastAsia="標楷體" w:hAnsi="標楷體" w:cs="標楷體"/>
                <w:color w:val="000000"/>
                <w:kern w:val="0"/>
              </w:rPr>
            </w:pPr>
            <w:r w:rsidRPr="009602BE">
              <w:rPr>
                <w:rFonts w:ascii="標楷體" w:eastAsia="標楷體" w:hAnsi="標楷體" w:cs="標楷體"/>
                <w:color w:val="000000"/>
                <w:kern w:val="0"/>
              </w:rPr>
              <w:t xml:space="preserve">1.欣賞下課花路米,了解外木山漁村生活。         </w:t>
            </w:r>
          </w:p>
          <w:p w14:paraId="03D59E4C" w14:textId="77777777" w:rsidR="009602BE" w:rsidRPr="009602BE" w:rsidRDefault="009602BE" w:rsidP="009602BE">
            <w:pPr>
              <w:pBdr>
                <w:top w:val="nil"/>
                <w:left w:val="nil"/>
                <w:bottom w:val="nil"/>
                <w:right w:val="nil"/>
                <w:between w:val="nil"/>
              </w:pBdr>
              <w:ind w:left="1152" w:right="57" w:hanging="1260"/>
              <w:jc w:val="both"/>
              <w:rPr>
                <w:rFonts w:ascii="標楷體" w:eastAsia="標楷體" w:hAnsi="標楷體" w:cs="標楷體"/>
                <w:color w:val="000000"/>
                <w:kern w:val="0"/>
              </w:rPr>
            </w:pPr>
            <w:r w:rsidRPr="009602BE">
              <w:rPr>
                <w:rFonts w:ascii="標楷體" w:eastAsia="標楷體" w:hAnsi="標楷體" w:cs="標楷體"/>
                <w:color w:val="000000"/>
                <w:kern w:val="0"/>
              </w:rPr>
              <w:t xml:space="preserve"> 2.能說出於船上的各式裝備。</w:t>
            </w:r>
          </w:p>
          <w:p w14:paraId="352677EB" w14:textId="77777777" w:rsidR="009602BE" w:rsidRPr="009602BE" w:rsidRDefault="009602BE" w:rsidP="009602BE">
            <w:pPr>
              <w:pBdr>
                <w:top w:val="nil"/>
                <w:left w:val="nil"/>
                <w:bottom w:val="nil"/>
                <w:right w:val="nil"/>
                <w:between w:val="nil"/>
              </w:pBdr>
              <w:rPr>
                <w:rFonts w:ascii="標楷體" w:eastAsia="標楷體" w:hAnsi="標楷體" w:cs="標楷體"/>
                <w:color w:val="000000"/>
                <w:kern w:val="0"/>
              </w:rPr>
            </w:pPr>
            <w:r w:rsidRPr="009602BE">
              <w:rPr>
                <w:rFonts w:ascii="標楷體" w:eastAsia="標楷體" w:hAnsi="標楷體" w:cs="標楷體"/>
                <w:color w:val="000000"/>
                <w:kern w:val="0"/>
              </w:rPr>
              <w:t>3.能了解補</w:t>
            </w:r>
            <w:proofErr w:type="gramStart"/>
            <w:r w:rsidRPr="009602BE">
              <w:rPr>
                <w:rFonts w:ascii="標楷體" w:eastAsia="標楷體" w:hAnsi="標楷體" w:cs="標楷體"/>
                <w:color w:val="000000"/>
                <w:kern w:val="0"/>
              </w:rPr>
              <w:t>瑣</w:t>
            </w:r>
            <w:proofErr w:type="gramEnd"/>
            <w:r w:rsidRPr="009602BE">
              <w:rPr>
                <w:rFonts w:ascii="標楷體" w:eastAsia="標楷體" w:hAnsi="標楷體" w:cs="標楷體"/>
                <w:color w:val="000000"/>
                <w:kern w:val="0"/>
              </w:rPr>
              <w:t>管的詳細情形。</w:t>
            </w:r>
          </w:p>
          <w:p w14:paraId="1FD32F97" w14:textId="77777777" w:rsidR="009602BE" w:rsidRPr="009602BE" w:rsidRDefault="009602BE" w:rsidP="009602BE">
            <w:pPr>
              <w:pBdr>
                <w:top w:val="nil"/>
                <w:left w:val="nil"/>
                <w:bottom w:val="nil"/>
                <w:right w:val="nil"/>
                <w:between w:val="nil"/>
              </w:pBdr>
              <w:rPr>
                <w:rFonts w:ascii="標楷體" w:eastAsia="標楷體" w:hAnsi="標楷體" w:cs="標楷體"/>
                <w:color w:val="000000"/>
                <w:kern w:val="0"/>
              </w:rPr>
            </w:pPr>
            <w:r w:rsidRPr="009602BE">
              <w:rPr>
                <w:rFonts w:ascii="標楷體" w:eastAsia="標楷體" w:hAnsi="標楷體" w:cs="標楷體"/>
                <w:color w:val="000000"/>
                <w:kern w:val="0"/>
              </w:rPr>
              <w:t>4.知道各種魚類的名稱,外形與其個性和特色。</w:t>
            </w:r>
          </w:p>
        </w:tc>
        <w:tc>
          <w:tcPr>
            <w:tcW w:w="4841" w:type="dxa"/>
            <w:gridSpan w:val="2"/>
            <w:shd w:val="clear" w:color="auto" w:fill="auto"/>
          </w:tcPr>
          <w:p w14:paraId="03D576B2"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態度檢核、觀察記錄、分組報告、作品展覽</w:t>
            </w:r>
          </w:p>
        </w:tc>
      </w:tr>
      <w:tr w:rsidR="009602BE" w:rsidRPr="009602BE" w14:paraId="1897EEC6" w14:textId="77777777" w:rsidTr="00741425">
        <w:trPr>
          <w:jc w:val="center"/>
        </w:trPr>
        <w:tc>
          <w:tcPr>
            <w:tcW w:w="835" w:type="dxa"/>
            <w:vMerge/>
            <w:shd w:val="clear" w:color="auto" w:fill="auto"/>
            <w:vAlign w:val="center"/>
          </w:tcPr>
          <w:p w14:paraId="757A3B32" w14:textId="77777777" w:rsidR="009602BE" w:rsidRPr="009602BE" w:rsidRDefault="009602BE" w:rsidP="009602BE">
            <w:pPr>
              <w:pBdr>
                <w:top w:val="nil"/>
                <w:left w:val="nil"/>
                <w:bottom w:val="nil"/>
                <w:right w:val="nil"/>
                <w:between w:val="nil"/>
              </w:pBdr>
              <w:spacing w:line="276" w:lineRule="auto"/>
              <w:rPr>
                <w:rFonts w:ascii="標楷體" w:eastAsia="標楷體" w:hAnsi="標楷體" w:cs="標楷體"/>
                <w:kern w:val="0"/>
              </w:rPr>
            </w:pPr>
          </w:p>
        </w:tc>
        <w:tc>
          <w:tcPr>
            <w:tcW w:w="1570" w:type="dxa"/>
            <w:shd w:val="clear" w:color="auto" w:fill="auto"/>
            <w:vAlign w:val="center"/>
          </w:tcPr>
          <w:p w14:paraId="6D3DE1D3"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 xml:space="preserve">  第5</w:t>
            </w:r>
            <w:proofErr w:type="gramStart"/>
            <w:r w:rsidRPr="009602BE">
              <w:rPr>
                <w:rFonts w:ascii="標楷體" w:eastAsia="標楷體" w:hAnsi="標楷體" w:cs="標楷體"/>
                <w:kern w:val="0"/>
              </w:rPr>
              <w:t>週</w:t>
            </w:r>
            <w:proofErr w:type="gramEnd"/>
          </w:p>
        </w:tc>
        <w:tc>
          <w:tcPr>
            <w:tcW w:w="2445" w:type="dxa"/>
            <w:gridSpan w:val="2"/>
            <w:shd w:val="clear" w:color="auto" w:fill="auto"/>
            <w:vAlign w:val="center"/>
          </w:tcPr>
          <w:p w14:paraId="7A0D54CF"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color w:val="000000"/>
                <w:kern w:val="0"/>
              </w:rPr>
              <w:t>魚,魚礁,軍艦礁</w:t>
            </w:r>
          </w:p>
        </w:tc>
        <w:tc>
          <w:tcPr>
            <w:tcW w:w="5095" w:type="dxa"/>
            <w:gridSpan w:val="3"/>
            <w:shd w:val="clear" w:color="auto" w:fill="auto"/>
          </w:tcPr>
          <w:p w14:paraId="6C7B7E76" w14:textId="77777777" w:rsidR="009602BE" w:rsidRPr="009602BE" w:rsidRDefault="009602BE" w:rsidP="009602BE">
            <w:pPr>
              <w:pBdr>
                <w:top w:val="nil"/>
                <w:left w:val="nil"/>
                <w:bottom w:val="nil"/>
                <w:right w:val="nil"/>
                <w:between w:val="nil"/>
              </w:pBdr>
              <w:tabs>
                <w:tab w:val="left" w:pos="329"/>
              </w:tabs>
              <w:ind w:right="57"/>
              <w:jc w:val="both"/>
              <w:rPr>
                <w:rFonts w:ascii="標楷體" w:eastAsia="標楷體" w:hAnsi="標楷體" w:cs="標楷體"/>
                <w:color w:val="000000"/>
                <w:kern w:val="0"/>
              </w:rPr>
            </w:pPr>
            <w:r w:rsidRPr="009602BE">
              <w:rPr>
                <w:rFonts w:ascii="標楷體" w:eastAsia="標楷體" w:hAnsi="標楷體" w:cs="標楷體"/>
                <w:color w:val="000000"/>
                <w:kern w:val="0"/>
              </w:rPr>
              <w:t>1.藉由PPT介紹</w:t>
            </w:r>
            <w:proofErr w:type="gramStart"/>
            <w:r w:rsidRPr="009602BE">
              <w:rPr>
                <w:rFonts w:ascii="標楷體" w:eastAsia="標楷體" w:hAnsi="標楷體" w:cs="標楷體"/>
                <w:color w:val="000000"/>
                <w:kern w:val="0"/>
              </w:rPr>
              <w:t>魚礁與軍艦</w:t>
            </w:r>
            <w:proofErr w:type="gramEnd"/>
            <w:r w:rsidRPr="009602BE">
              <w:rPr>
                <w:rFonts w:ascii="標楷體" w:eastAsia="標楷體" w:hAnsi="標楷體" w:cs="標楷體"/>
                <w:color w:val="000000"/>
                <w:kern w:val="0"/>
              </w:rPr>
              <w:t xml:space="preserve">礁和各種魚類。 </w:t>
            </w:r>
          </w:p>
          <w:p w14:paraId="58AF590C" w14:textId="77777777" w:rsidR="009602BE" w:rsidRPr="009602BE" w:rsidRDefault="009602BE" w:rsidP="009602BE">
            <w:pPr>
              <w:pBdr>
                <w:top w:val="nil"/>
                <w:left w:val="nil"/>
                <w:bottom w:val="nil"/>
                <w:right w:val="nil"/>
                <w:between w:val="nil"/>
              </w:pBdr>
              <w:tabs>
                <w:tab w:val="left" w:pos="329"/>
              </w:tabs>
              <w:ind w:right="57"/>
              <w:jc w:val="both"/>
              <w:rPr>
                <w:rFonts w:ascii="標楷體" w:eastAsia="標楷體" w:hAnsi="標楷體" w:cs="標楷體"/>
                <w:color w:val="000000"/>
                <w:kern w:val="0"/>
              </w:rPr>
            </w:pPr>
            <w:r w:rsidRPr="009602BE">
              <w:rPr>
                <w:rFonts w:ascii="標楷體" w:eastAsia="標楷體" w:hAnsi="標楷體" w:cs="標楷體"/>
                <w:color w:val="000000"/>
                <w:kern w:val="0"/>
              </w:rPr>
              <w:t>2.藉由實際的參觀，體驗大自然的環境。</w:t>
            </w:r>
          </w:p>
        </w:tc>
        <w:tc>
          <w:tcPr>
            <w:tcW w:w="4841" w:type="dxa"/>
            <w:gridSpan w:val="2"/>
            <w:shd w:val="clear" w:color="auto" w:fill="auto"/>
          </w:tcPr>
          <w:p w14:paraId="59F7F5A7"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態度檢核、觀察記錄、分組報告、作品展覽</w:t>
            </w:r>
          </w:p>
        </w:tc>
      </w:tr>
      <w:tr w:rsidR="009602BE" w:rsidRPr="009602BE" w14:paraId="35D35A76" w14:textId="77777777" w:rsidTr="00741425">
        <w:trPr>
          <w:jc w:val="center"/>
        </w:trPr>
        <w:tc>
          <w:tcPr>
            <w:tcW w:w="835" w:type="dxa"/>
            <w:vMerge/>
            <w:shd w:val="clear" w:color="auto" w:fill="auto"/>
            <w:vAlign w:val="center"/>
          </w:tcPr>
          <w:p w14:paraId="17AFD303" w14:textId="77777777" w:rsidR="009602BE" w:rsidRPr="009602BE" w:rsidRDefault="009602BE" w:rsidP="009602BE">
            <w:pPr>
              <w:pBdr>
                <w:top w:val="nil"/>
                <w:left w:val="nil"/>
                <w:bottom w:val="nil"/>
                <w:right w:val="nil"/>
                <w:between w:val="nil"/>
              </w:pBdr>
              <w:spacing w:line="276" w:lineRule="auto"/>
              <w:rPr>
                <w:rFonts w:ascii="標楷體" w:eastAsia="標楷體" w:hAnsi="標楷體" w:cs="標楷體"/>
                <w:kern w:val="0"/>
              </w:rPr>
            </w:pPr>
          </w:p>
        </w:tc>
        <w:tc>
          <w:tcPr>
            <w:tcW w:w="1570" w:type="dxa"/>
            <w:shd w:val="clear" w:color="auto" w:fill="auto"/>
            <w:vAlign w:val="center"/>
          </w:tcPr>
          <w:p w14:paraId="4F3ECC97"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第7</w:t>
            </w:r>
            <w:proofErr w:type="gramStart"/>
            <w:r w:rsidRPr="009602BE">
              <w:rPr>
                <w:rFonts w:ascii="標楷體" w:eastAsia="標楷體" w:hAnsi="標楷體" w:cs="標楷體"/>
                <w:kern w:val="0"/>
              </w:rPr>
              <w:t>週</w:t>
            </w:r>
            <w:proofErr w:type="gramEnd"/>
          </w:p>
        </w:tc>
        <w:tc>
          <w:tcPr>
            <w:tcW w:w="2445" w:type="dxa"/>
            <w:gridSpan w:val="2"/>
            <w:shd w:val="clear" w:color="auto" w:fill="auto"/>
            <w:vAlign w:val="center"/>
          </w:tcPr>
          <w:p w14:paraId="373BA708" w14:textId="77777777" w:rsidR="009602BE" w:rsidRPr="009602BE" w:rsidRDefault="009602BE" w:rsidP="009602BE">
            <w:pPr>
              <w:pBdr>
                <w:top w:val="nil"/>
                <w:left w:val="nil"/>
                <w:bottom w:val="nil"/>
                <w:right w:val="nil"/>
                <w:between w:val="nil"/>
              </w:pBdr>
              <w:rPr>
                <w:rFonts w:ascii="標楷體" w:eastAsia="標楷體" w:hAnsi="標楷體" w:cs="標楷體"/>
                <w:color w:val="000000"/>
                <w:kern w:val="0"/>
              </w:rPr>
            </w:pPr>
            <w:r w:rsidRPr="009602BE">
              <w:rPr>
                <w:rFonts w:ascii="標楷體" w:eastAsia="標楷體" w:hAnsi="標楷體" w:cs="標楷體"/>
                <w:color w:val="000000"/>
                <w:kern w:val="0"/>
              </w:rPr>
              <w:t>港邊風情</w:t>
            </w:r>
          </w:p>
        </w:tc>
        <w:tc>
          <w:tcPr>
            <w:tcW w:w="5095" w:type="dxa"/>
            <w:gridSpan w:val="3"/>
            <w:shd w:val="clear" w:color="auto" w:fill="auto"/>
          </w:tcPr>
          <w:p w14:paraId="0683A026" w14:textId="77777777" w:rsidR="009602BE" w:rsidRPr="009602BE" w:rsidRDefault="009602BE" w:rsidP="009602BE">
            <w:pPr>
              <w:pBdr>
                <w:top w:val="nil"/>
                <w:left w:val="nil"/>
                <w:bottom w:val="nil"/>
                <w:right w:val="nil"/>
                <w:between w:val="nil"/>
              </w:pBdr>
              <w:ind w:left="269" w:right="57" w:hanging="269"/>
              <w:rPr>
                <w:rFonts w:ascii="標楷體" w:eastAsia="標楷體" w:hAnsi="標楷體" w:cs="標楷體"/>
                <w:color w:val="000000"/>
                <w:kern w:val="0"/>
              </w:rPr>
            </w:pPr>
            <w:r w:rsidRPr="009602BE">
              <w:rPr>
                <w:rFonts w:ascii="標楷體" w:eastAsia="標楷體" w:hAnsi="標楷體" w:cs="標楷體"/>
                <w:color w:val="000000"/>
                <w:kern w:val="0"/>
              </w:rPr>
              <w:t>1.介紹基隆漁港等各地風情，以及漁民生活風貌。</w:t>
            </w:r>
          </w:p>
          <w:p w14:paraId="02A374CD" w14:textId="77777777" w:rsidR="009602BE" w:rsidRPr="009602BE" w:rsidRDefault="009602BE" w:rsidP="009602BE">
            <w:pPr>
              <w:pBdr>
                <w:top w:val="nil"/>
                <w:left w:val="nil"/>
                <w:bottom w:val="nil"/>
                <w:right w:val="nil"/>
                <w:between w:val="nil"/>
              </w:pBdr>
              <w:ind w:left="338" w:right="57" w:hanging="338"/>
              <w:rPr>
                <w:rFonts w:ascii="標楷體" w:eastAsia="標楷體" w:hAnsi="標楷體" w:cs="標楷體"/>
                <w:color w:val="000000"/>
                <w:kern w:val="0"/>
              </w:rPr>
            </w:pPr>
            <w:r w:rsidRPr="009602BE">
              <w:rPr>
                <w:rFonts w:ascii="標楷體" w:eastAsia="標楷體" w:hAnsi="標楷體" w:cs="標楷體"/>
                <w:color w:val="000000"/>
                <w:kern w:val="0"/>
              </w:rPr>
              <w:t>2.指導學生運用繪畫等藝術方式，表現漁民生活。</w:t>
            </w:r>
          </w:p>
        </w:tc>
        <w:tc>
          <w:tcPr>
            <w:tcW w:w="4841" w:type="dxa"/>
            <w:gridSpan w:val="2"/>
            <w:shd w:val="clear" w:color="auto" w:fill="auto"/>
          </w:tcPr>
          <w:p w14:paraId="53C48947"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態度檢核、觀察記錄、分組報告、作品展覽</w:t>
            </w:r>
          </w:p>
        </w:tc>
      </w:tr>
      <w:tr w:rsidR="009602BE" w:rsidRPr="009602BE" w14:paraId="137C2FDE" w14:textId="77777777" w:rsidTr="00741425">
        <w:trPr>
          <w:jc w:val="center"/>
        </w:trPr>
        <w:tc>
          <w:tcPr>
            <w:tcW w:w="835" w:type="dxa"/>
            <w:vMerge/>
            <w:shd w:val="clear" w:color="auto" w:fill="auto"/>
            <w:vAlign w:val="center"/>
          </w:tcPr>
          <w:p w14:paraId="08424068" w14:textId="77777777" w:rsidR="009602BE" w:rsidRPr="009602BE" w:rsidRDefault="009602BE" w:rsidP="009602BE">
            <w:pPr>
              <w:pBdr>
                <w:top w:val="nil"/>
                <w:left w:val="nil"/>
                <w:bottom w:val="nil"/>
                <w:right w:val="nil"/>
                <w:between w:val="nil"/>
              </w:pBdr>
              <w:spacing w:line="276" w:lineRule="auto"/>
              <w:rPr>
                <w:rFonts w:ascii="標楷體" w:eastAsia="標楷體" w:hAnsi="標楷體" w:cs="標楷體"/>
                <w:kern w:val="0"/>
              </w:rPr>
            </w:pPr>
          </w:p>
        </w:tc>
        <w:tc>
          <w:tcPr>
            <w:tcW w:w="1570" w:type="dxa"/>
            <w:shd w:val="clear" w:color="auto" w:fill="auto"/>
            <w:vAlign w:val="center"/>
          </w:tcPr>
          <w:p w14:paraId="70AD7998"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第8</w:t>
            </w:r>
            <w:proofErr w:type="gramStart"/>
            <w:r w:rsidRPr="009602BE">
              <w:rPr>
                <w:rFonts w:ascii="標楷體" w:eastAsia="標楷體" w:hAnsi="標楷體" w:cs="標楷體"/>
                <w:kern w:val="0"/>
              </w:rPr>
              <w:t>週</w:t>
            </w:r>
            <w:proofErr w:type="gramEnd"/>
          </w:p>
        </w:tc>
        <w:tc>
          <w:tcPr>
            <w:tcW w:w="2445" w:type="dxa"/>
            <w:gridSpan w:val="2"/>
            <w:shd w:val="clear" w:color="auto" w:fill="auto"/>
            <w:vAlign w:val="center"/>
          </w:tcPr>
          <w:p w14:paraId="4A1EB5AD"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color w:val="000000"/>
                <w:kern w:val="0"/>
              </w:rPr>
              <w:t>外木山岩層參觀</w:t>
            </w:r>
          </w:p>
        </w:tc>
        <w:tc>
          <w:tcPr>
            <w:tcW w:w="5095" w:type="dxa"/>
            <w:gridSpan w:val="3"/>
            <w:shd w:val="clear" w:color="auto" w:fill="auto"/>
          </w:tcPr>
          <w:p w14:paraId="172C98A0" w14:textId="77777777" w:rsidR="009602BE" w:rsidRPr="009602BE" w:rsidRDefault="009602BE" w:rsidP="009602BE">
            <w:pPr>
              <w:pBdr>
                <w:top w:val="nil"/>
                <w:left w:val="nil"/>
                <w:bottom w:val="nil"/>
                <w:right w:val="nil"/>
                <w:between w:val="nil"/>
              </w:pBdr>
              <w:rPr>
                <w:rFonts w:ascii="標楷體" w:eastAsia="標楷體" w:hAnsi="標楷體" w:cs="標楷體"/>
                <w:color w:val="000000"/>
                <w:kern w:val="0"/>
              </w:rPr>
            </w:pPr>
            <w:r w:rsidRPr="009602BE">
              <w:rPr>
                <w:rFonts w:ascii="標楷體" w:eastAsia="標楷體" w:hAnsi="標楷體" w:cs="標楷體"/>
                <w:color w:val="000000"/>
                <w:kern w:val="0"/>
              </w:rPr>
              <w:t>1.體驗步道上一邊是山一邊是海的壯闊景色。</w:t>
            </w:r>
          </w:p>
          <w:p w14:paraId="24E7DF62" w14:textId="77777777" w:rsidR="009602BE" w:rsidRPr="009602BE" w:rsidRDefault="009602BE" w:rsidP="009602BE">
            <w:pPr>
              <w:pBdr>
                <w:top w:val="nil"/>
                <w:left w:val="nil"/>
                <w:bottom w:val="nil"/>
                <w:right w:val="nil"/>
                <w:between w:val="nil"/>
              </w:pBdr>
              <w:rPr>
                <w:rFonts w:ascii="標楷體" w:eastAsia="標楷體" w:hAnsi="標楷體" w:cs="標楷體"/>
                <w:color w:val="000000"/>
                <w:kern w:val="0"/>
              </w:rPr>
            </w:pPr>
            <w:r w:rsidRPr="009602BE">
              <w:rPr>
                <w:rFonts w:ascii="標楷體" w:eastAsia="標楷體" w:hAnsi="標楷體" w:cs="標楷體"/>
                <w:color w:val="000000"/>
                <w:kern w:val="0"/>
              </w:rPr>
              <w:t>2.自然課介紹岩層與土壤。</w:t>
            </w:r>
          </w:p>
        </w:tc>
        <w:tc>
          <w:tcPr>
            <w:tcW w:w="4841" w:type="dxa"/>
            <w:gridSpan w:val="2"/>
            <w:shd w:val="clear" w:color="auto" w:fill="auto"/>
          </w:tcPr>
          <w:p w14:paraId="6E718159"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態度檢核、觀察記錄、分組報告、作品展覽</w:t>
            </w:r>
          </w:p>
        </w:tc>
      </w:tr>
      <w:tr w:rsidR="009602BE" w:rsidRPr="009602BE" w14:paraId="14B115B9" w14:textId="77777777" w:rsidTr="00741425">
        <w:trPr>
          <w:jc w:val="center"/>
        </w:trPr>
        <w:tc>
          <w:tcPr>
            <w:tcW w:w="835" w:type="dxa"/>
            <w:vMerge/>
            <w:shd w:val="clear" w:color="auto" w:fill="auto"/>
            <w:vAlign w:val="center"/>
          </w:tcPr>
          <w:p w14:paraId="1E4506EE" w14:textId="77777777" w:rsidR="009602BE" w:rsidRPr="009602BE" w:rsidRDefault="009602BE" w:rsidP="009602BE">
            <w:pPr>
              <w:jc w:val="center"/>
              <w:rPr>
                <w:rFonts w:ascii="標楷體" w:eastAsia="標楷體" w:hAnsi="標楷體" w:cs="標楷體"/>
                <w:kern w:val="0"/>
              </w:rPr>
            </w:pPr>
          </w:p>
        </w:tc>
        <w:tc>
          <w:tcPr>
            <w:tcW w:w="1570" w:type="dxa"/>
            <w:shd w:val="clear" w:color="auto" w:fill="auto"/>
            <w:vAlign w:val="center"/>
          </w:tcPr>
          <w:p w14:paraId="5927A38A"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第11</w:t>
            </w:r>
            <w:proofErr w:type="gramStart"/>
            <w:r w:rsidRPr="009602BE">
              <w:rPr>
                <w:rFonts w:ascii="標楷體" w:eastAsia="標楷體" w:hAnsi="標楷體" w:cs="標楷體"/>
                <w:kern w:val="0"/>
              </w:rPr>
              <w:t>週</w:t>
            </w:r>
            <w:proofErr w:type="gramEnd"/>
          </w:p>
        </w:tc>
        <w:tc>
          <w:tcPr>
            <w:tcW w:w="2445" w:type="dxa"/>
            <w:gridSpan w:val="2"/>
            <w:shd w:val="clear" w:color="auto" w:fill="auto"/>
            <w:vAlign w:val="center"/>
          </w:tcPr>
          <w:p w14:paraId="60B9BF1F"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color w:val="000000"/>
                <w:kern w:val="0"/>
              </w:rPr>
              <w:t>外木山岩層參觀</w:t>
            </w:r>
          </w:p>
        </w:tc>
        <w:tc>
          <w:tcPr>
            <w:tcW w:w="5095" w:type="dxa"/>
            <w:gridSpan w:val="3"/>
            <w:shd w:val="clear" w:color="auto" w:fill="auto"/>
          </w:tcPr>
          <w:p w14:paraId="50E5E7DF" w14:textId="77777777" w:rsidR="009602BE" w:rsidRPr="009602BE" w:rsidRDefault="009602BE" w:rsidP="009602BE">
            <w:pPr>
              <w:pBdr>
                <w:top w:val="nil"/>
                <w:left w:val="nil"/>
                <w:bottom w:val="nil"/>
                <w:right w:val="nil"/>
                <w:between w:val="nil"/>
              </w:pBdr>
              <w:rPr>
                <w:rFonts w:ascii="標楷體" w:eastAsia="標楷體" w:hAnsi="標楷體" w:cs="標楷體"/>
                <w:kern w:val="0"/>
              </w:rPr>
            </w:pPr>
            <w:r w:rsidRPr="009602BE">
              <w:rPr>
                <w:rFonts w:ascii="標楷體" w:eastAsia="標楷體" w:hAnsi="標楷體" w:cs="標楷體"/>
                <w:kern w:val="0"/>
              </w:rPr>
              <w:t>1.班級繪本導讀。</w:t>
            </w:r>
          </w:p>
          <w:p w14:paraId="1EFD2729"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2.完成學習單。</w:t>
            </w:r>
          </w:p>
        </w:tc>
        <w:tc>
          <w:tcPr>
            <w:tcW w:w="4841" w:type="dxa"/>
            <w:gridSpan w:val="2"/>
            <w:shd w:val="clear" w:color="auto" w:fill="auto"/>
          </w:tcPr>
          <w:p w14:paraId="70D41EDE"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態度檢核、觀察記錄、分組報告、作品展覽</w:t>
            </w:r>
          </w:p>
        </w:tc>
      </w:tr>
      <w:tr w:rsidR="009602BE" w:rsidRPr="009602BE" w14:paraId="380F0EE9" w14:textId="77777777" w:rsidTr="00741425">
        <w:trPr>
          <w:jc w:val="center"/>
        </w:trPr>
        <w:tc>
          <w:tcPr>
            <w:tcW w:w="835" w:type="dxa"/>
            <w:vMerge w:val="restart"/>
            <w:shd w:val="clear" w:color="auto" w:fill="auto"/>
            <w:vAlign w:val="center"/>
          </w:tcPr>
          <w:p w14:paraId="689B2369" w14:textId="77777777" w:rsidR="009602BE" w:rsidRPr="009602BE" w:rsidRDefault="009602BE" w:rsidP="009602BE">
            <w:pPr>
              <w:ind w:left="113" w:right="113"/>
              <w:jc w:val="center"/>
              <w:rPr>
                <w:rFonts w:ascii="標楷體" w:eastAsia="標楷體" w:hAnsi="標楷體" w:cs="標楷體"/>
                <w:kern w:val="0"/>
              </w:rPr>
            </w:pPr>
            <w:r w:rsidRPr="009602BE">
              <w:rPr>
                <w:rFonts w:ascii="標楷體" w:eastAsia="標楷體" w:hAnsi="標楷體" w:cs="標楷體"/>
                <w:kern w:val="0"/>
              </w:rPr>
              <w:t>第二學期</w:t>
            </w:r>
          </w:p>
        </w:tc>
        <w:tc>
          <w:tcPr>
            <w:tcW w:w="1570" w:type="dxa"/>
            <w:shd w:val="clear" w:color="auto" w:fill="auto"/>
            <w:vAlign w:val="center"/>
          </w:tcPr>
          <w:p w14:paraId="22AA5EBE"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第7</w:t>
            </w:r>
            <w:proofErr w:type="gramStart"/>
            <w:r w:rsidRPr="009602BE">
              <w:rPr>
                <w:rFonts w:ascii="標楷體" w:eastAsia="標楷體" w:hAnsi="標楷體" w:cs="標楷體"/>
                <w:kern w:val="0"/>
              </w:rPr>
              <w:t>週</w:t>
            </w:r>
            <w:proofErr w:type="gramEnd"/>
          </w:p>
        </w:tc>
        <w:tc>
          <w:tcPr>
            <w:tcW w:w="2445" w:type="dxa"/>
            <w:gridSpan w:val="2"/>
            <w:shd w:val="clear" w:color="auto" w:fill="auto"/>
            <w:vAlign w:val="center"/>
          </w:tcPr>
          <w:p w14:paraId="7D017291" w14:textId="77777777" w:rsidR="009602BE" w:rsidRPr="009602BE" w:rsidRDefault="009602BE" w:rsidP="009602BE">
            <w:pPr>
              <w:pBdr>
                <w:top w:val="nil"/>
                <w:left w:val="nil"/>
                <w:bottom w:val="nil"/>
                <w:right w:val="nil"/>
                <w:between w:val="nil"/>
              </w:pBdr>
              <w:rPr>
                <w:rFonts w:ascii="標楷體" w:eastAsia="標楷體" w:hAnsi="標楷體" w:cs="標楷體"/>
                <w:color w:val="000000"/>
                <w:kern w:val="0"/>
              </w:rPr>
            </w:pPr>
            <w:r w:rsidRPr="009602BE">
              <w:rPr>
                <w:rFonts w:ascii="標楷體" w:eastAsia="標楷體" w:hAnsi="標楷體" w:cs="標楷體"/>
                <w:kern w:val="0"/>
              </w:rPr>
              <w:t>海上移動城堡</w:t>
            </w:r>
          </w:p>
        </w:tc>
        <w:tc>
          <w:tcPr>
            <w:tcW w:w="5095" w:type="dxa"/>
            <w:gridSpan w:val="3"/>
            <w:shd w:val="clear" w:color="auto" w:fill="auto"/>
          </w:tcPr>
          <w:p w14:paraId="3B9512D2" w14:textId="77777777" w:rsidR="009602BE" w:rsidRPr="009602BE" w:rsidRDefault="009602BE" w:rsidP="009602BE">
            <w:pPr>
              <w:spacing w:line="260" w:lineRule="auto"/>
              <w:ind w:left="240" w:hanging="240"/>
              <w:rPr>
                <w:rFonts w:ascii="標楷體" w:eastAsia="標楷體" w:hAnsi="標楷體" w:cs="標楷體"/>
                <w:color w:val="000000"/>
                <w:kern w:val="0"/>
              </w:rPr>
            </w:pPr>
            <w:r w:rsidRPr="009602BE">
              <w:rPr>
                <w:rFonts w:ascii="標楷體" w:eastAsia="標楷體" w:hAnsi="標楷體" w:cs="標楷體"/>
                <w:color w:val="000000"/>
                <w:kern w:val="0"/>
              </w:rPr>
              <w:t>1.認識鄉土環境了解基隆各地魚港的風情。</w:t>
            </w:r>
          </w:p>
          <w:p w14:paraId="60FFDCBA" w14:textId="77777777" w:rsidR="009602BE" w:rsidRPr="009602BE" w:rsidRDefault="009602BE" w:rsidP="009602BE">
            <w:pPr>
              <w:pBdr>
                <w:top w:val="nil"/>
                <w:left w:val="nil"/>
                <w:bottom w:val="nil"/>
                <w:right w:val="nil"/>
                <w:between w:val="nil"/>
              </w:pBdr>
              <w:ind w:left="1152" w:right="57" w:hanging="1260"/>
              <w:jc w:val="both"/>
              <w:rPr>
                <w:rFonts w:ascii="標楷體" w:eastAsia="標楷體" w:hAnsi="標楷體" w:cs="標楷體"/>
                <w:color w:val="000000"/>
                <w:kern w:val="0"/>
              </w:rPr>
            </w:pPr>
            <w:r w:rsidRPr="009602BE">
              <w:rPr>
                <w:rFonts w:ascii="標楷體" w:eastAsia="標楷體" w:hAnsi="標楷體" w:cs="標楷體"/>
                <w:color w:val="000000"/>
                <w:kern w:val="0"/>
              </w:rPr>
              <w:t xml:space="preserve"> 2.了解各種船隻種類與其在海上之功能。</w:t>
            </w:r>
          </w:p>
        </w:tc>
        <w:tc>
          <w:tcPr>
            <w:tcW w:w="4841" w:type="dxa"/>
            <w:gridSpan w:val="2"/>
            <w:shd w:val="clear" w:color="auto" w:fill="auto"/>
          </w:tcPr>
          <w:p w14:paraId="52C3AEA0"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態度檢核、觀察記錄、分組報告、作品展覽</w:t>
            </w:r>
          </w:p>
        </w:tc>
      </w:tr>
      <w:tr w:rsidR="009602BE" w:rsidRPr="009602BE" w14:paraId="7BC9CCAA" w14:textId="77777777" w:rsidTr="00741425">
        <w:trPr>
          <w:jc w:val="center"/>
        </w:trPr>
        <w:tc>
          <w:tcPr>
            <w:tcW w:w="835" w:type="dxa"/>
            <w:vMerge/>
            <w:shd w:val="clear" w:color="auto" w:fill="auto"/>
            <w:vAlign w:val="center"/>
          </w:tcPr>
          <w:p w14:paraId="34BBD1DE" w14:textId="77777777" w:rsidR="009602BE" w:rsidRPr="009602BE" w:rsidRDefault="009602BE" w:rsidP="009602BE">
            <w:pPr>
              <w:pBdr>
                <w:top w:val="nil"/>
                <w:left w:val="nil"/>
                <w:bottom w:val="nil"/>
                <w:right w:val="nil"/>
                <w:between w:val="nil"/>
              </w:pBdr>
              <w:spacing w:line="276" w:lineRule="auto"/>
              <w:rPr>
                <w:rFonts w:ascii="標楷體" w:eastAsia="標楷體" w:hAnsi="標楷體" w:cs="標楷體"/>
                <w:kern w:val="0"/>
              </w:rPr>
            </w:pPr>
          </w:p>
        </w:tc>
        <w:tc>
          <w:tcPr>
            <w:tcW w:w="1570" w:type="dxa"/>
            <w:shd w:val="clear" w:color="auto" w:fill="auto"/>
            <w:vAlign w:val="center"/>
          </w:tcPr>
          <w:p w14:paraId="246F0798"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第8</w:t>
            </w:r>
            <w:proofErr w:type="gramStart"/>
            <w:r w:rsidRPr="009602BE">
              <w:rPr>
                <w:rFonts w:ascii="標楷體" w:eastAsia="標楷體" w:hAnsi="標楷體" w:cs="標楷體"/>
                <w:kern w:val="0"/>
              </w:rPr>
              <w:t>週</w:t>
            </w:r>
            <w:proofErr w:type="gramEnd"/>
          </w:p>
        </w:tc>
        <w:tc>
          <w:tcPr>
            <w:tcW w:w="2445" w:type="dxa"/>
            <w:gridSpan w:val="2"/>
            <w:shd w:val="clear" w:color="auto" w:fill="auto"/>
            <w:vAlign w:val="center"/>
          </w:tcPr>
          <w:p w14:paraId="528312CE" w14:textId="77777777" w:rsidR="009602BE" w:rsidRPr="009602BE" w:rsidRDefault="009602BE" w:rsidP="009602BE">
            <w:pPr>
              <w:pBdr>
                <w:top w:val="nil"/>
                <w:left w:val="nil"/>
                <w:bottom w:val="nil"/>
                <w:right w:val="nil"/>
                <w:between w:val="nil"/>
              </w:pBdr>
              <w:rPr>
                <w:rFonts w:ascii="標楷體" w:eastAsia="標楷體" w:hAnsi="標楷體" w:cs="標楷體"/>
                <w:color w:val="000000"/>
                <w:kern w:val="0"/>
              </w:rPr>
            </w:pPr>
            <w:r w:rsidRPr="009602BE">
              <w:rPr>
                <w:rFonts w:ascii="標楷體" w:eastAsia="標楷體" w:hAnsi="標楷體" w:cs="標楷體"/>
                <w:kern w:val="0"/>
              </w:rPr>
              <w:t>外木山休閒步道</w:t>
            </w:r>
          </w:p>
        </w:tc>
        <w:tc>
          <w:tcPr>
            <w:tcW w:w="5095" w:type="dxa"/>
            <w:gridSpan w:val="3"/>
            <w:shd w:val="clear" w:color="auto" w:fill="auto"/>
          </w:tcPr>
          <w:p w14:paraId="097558B5" w14:textId="77777777" w:rsidR="009602BE" w:rsidRPr="009602BE" w:rsidRDefault="009602BE" w:rsidP="009602BE">
            <w:pPr>
              <w:spacing w:line="320" w:lineRule="auto"/>
              <w:ind w:left="396" w:right="57" w:hanging="338"/>
              <w:jc w:val="both"/>
              <w:rPr>
                <w:rFonts w:ascii="標楷體" w:eastAsia="標楷體" w:hAnsi="標楷體" w:cs="標楷體"/>
                <w:kern w:val="0"/>
              </w:rPr>
            </w:pPr>
            <w:r w:rsidRPr="009602BE">
              <w:rPr>
                <w:rFonts w:ascii="標楷體" w:eastAsia="標楷體" w:hAnsi="標楷體" w:cs="標楷體"/>
                <w:color w:val="000000"/>
                <w:kern w:val="0"/>
              </w:rPr>
              <w:t>1.藉由PPT介紹</w:t>
            </w:r>
            <w:r w:rsidRPr="009602BE">
              <w:rPr>
                <w:rFonts w:ascii="標楷體" w:eastAsia="標楷體" w:hAnsi="標楷體" w:cs="標楷體"/>
                <w:kern w:val="0"/>
              </w:rPr>
              <w:t>外木山休閒步道的位置、交通、歷史沿革。</w:t>
            </w:r>
            <w:r w:rsidRPr="009602BE">
              <w:rPr>
                <w:rFonts w:ascii="標楷體" w:eastAsia="標楷體" w:hAnsi="標楷體" w:cs="標楷體"/>
                <w:color w:val="000000"/>
                <w:kern w:val="0"/>
              </w:rPr>
              <w:t xml:space="preserve"> </w:t>
            </w:r>
          </w:p>
          <w:p w14:paraId="75D8D27F" w14:textId="77777777" w:rsidR="009602BE" w:rsidRPr="009602BE" w:rsidRDefault="009602BE" w:rsidP="009602BE">
            <w:pPr>
              <w:spacing w:line="320" w:lineRule="auto"/>
              <w:ind w:left="473" w:hanging="408"/>
              <w:rPr>
                <w:rFonts w:ascii="標楷體" w:eastAsia="標楷體" w:hAnsi="標楷體" w:cs="標楷體"/>
                <w:kern w:val="0"/>
                <w:sz w:val="20"/>
                <w:szCs w:val="20"/>
              </w:rPr>
            </w:pPr>
            <w:r w:rsidRPr="009602BE">
              <w:rPr>
                <w:rFonts w:ascii="標楷體" w:eastAsia="標楷體" w:hAnsi="標楷體" w:cs="標楷體"/>
                <w:color w:val="000000"/>
                <w:kern w:val="0"/>
              </w:rPr>
              <w:t>2.</w:t>
            </w:r>
            <w:r w:rsidRPr="009602BE">
              <w:rPr>
                <w:rFonts w:ascii="標楷體" w:eastAsia="標楷體" w:hAnsi="標楷體" w:cs="標楷體"/>
                <w:kern w:val="0"/>
              </w:rPr>
              <w:t>外木山海岸附近周圍景觀介紹</w:t>
            </w:r>
            <w:r w:rsidRPr="009602BE">
              <w:rPr>
                <w:rFonts w:ascii="標楷體" w:eastAsia="標楷體" w:hAnsi="標楷體" w:cs="標楷體"/>
                <w:color w:val="000000"/>
                <w:kern w:val="0"/>
              </w:rPr>
              <w:t>。</w:t>
            </w:r>
          </w:p>
        </w:tc>
        <w:tc>
          <w:tcPr>
            <w:tcW w:w="4841" w:type="dxa"/>
            <w:gridSpan w:val="2"/>
            <w:shd w:val="clear" w:color="auto" w:fill="auto"/>
          </w:tcPr>
          <w:p w14:paraId="1A103B90"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態度檢核、觀察記錄、分組報告、作品展覽</w:t>
            </w:r>
          </w:p>
        </w:tc>
      </w:tr>
      <w:tr w:rsidR="009602BE" w:rsidRPr="009602BE" w14:paraId="2E924556" w14:textId="77777777" w:rsidTr="00741425">
        <w:trPr>
          <w:jc w:val="center"/>
        </w:trPr>
        <w:tc>
          <w:tcPr>
            <w:tcW w:w="835" w:type="dxa"/>
            <w:vMerge/>
            <w:shd w:val="clear" w:color="auto" w:fill="auto"/>
            <w:vAlign w:val="center"/>
          </w:tcPr>
          <w:p w14:paraId="07BD8F4C" w14:textId="77777777" w:rsidR="009602BE" w:rsidRPr="009602BE" w:rsidRDefault="009602BE" w:rsidP="009602BE">
            <w:pPr>
              <w:pBdr>
                <w:top w:val="nil"/>
                <w:left w:val="nil"/>
                <w:bottom w:val="nil"/>
                <w:right w:val="nil"/>
                <w:between w:val="nil"/>
              </w:pBdr>
              <w:spacing w:line="276" w:lineRule="auto"/>
              <w:rPr>
                <w:rFonts w:ascii="標楷體" w:eastAsia="標楷體" w:hAnsi="標楷體" w:cs="標楷體"/>
                <w:kern w:val="0"/>
              </w:rPr>
            </w:pPr>
          </w:p>
        </w:tc>
        <w:tc>
          <w:tcPr>
            <w:tcW w:w="1570" w:type="dxa"/>
            <w:shd w:val="clear" w:color="auto" w:fill="auto"/>
            <w:vAlign w:val="center"/>
          </w:tcPr>
          <w:p w14:paraId="0E2EFBB4"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第9</w:t>
            </w:r>
            <w:proofErr w:type="gramStart"/>
            <w:r w:rsidRPr="009602BE">
              <w:rPr>
                <w:rFonts w:ascii="標楷體" w:eastAsia="標楷體" w:hAnsi="標楷體" w:cs="標楷體"/>
                <w:kern w:val="0"/>
              </w:rPr>
              <w:t>週</w:t>
            </w:r>
            <w:proofErr w:type="gramEnd"/>
          </w:p>
        </w:tc>
        <w:tc>
          <w:tcPr>
            <w:tcW w:w="2445" w:type="dxa"/>
            <w:gridSpan w:val="2"/>
            <w:shd w:val="clear" w:color="auto" w:fill="auto"/>
            <w:vAlign w:val="center"/>
          </w:tcPr>
          <w:p w14:paraId="3B7AD87F" w14:textId="77777777" w:rsidR="009602BE" w:rsidRPr="009602BE" w:rsidRDefault="009602BE" w:rsidP="009602BE">
            <w:pPr>
              <w:pBdr>
                <w:top w:val="nil"/>
                <w:left w:val="nil"/>
                <w:bottom w:val="nil"/>
                <w:right w:val="nil"/>
                <w:between w:val="nil"/>
              </w:pBdr>
              <w:rPr>
                <w:rFonts w:ascii="標楷體" w:eastAsia="標楷體" w:hAnsi="標楷體" w:cs="標楷體"/>
                <w:kern w:val="0"/>
              </w:rPr>
            </w:pPr>
            <w:r w:rsidRPr="009602BE">
              <w:rPr>
                <w:rFonts w:ascii="標楷體" w:eastAsia="標楷體" w:hAnsi="標楷體" w:cs="標楷體"/>
                <w:kern w:val="0"/>
              </w:rPr>
              <w:t>拳王挑戰賽</w:t>
            </w:r>
          </w:p>
        </w:tc>
        <w:tc>
          <w:tcPr>
            <w:tcW w:w="5095" w:type="dxa"/>
            <w:gridSpan w:val="3"/>
            <w:shd w:val="clear" w:color="auto" w:fill="auto"/>
          </w:tcPr>
          <w:p w14:paraId="72D04B23" w14:textId="77777777" w:rsidR="009602BE" w:rsidRPr="009602BE" w:rsidRDefault="009602BE" w:rsidP="009602BE">
            <w:pPr>
              <w:spacing w:line="320" w:lineRule="auto"/>
              <w:rPr>
                <w:rFonts w:ascii="標楷體" w:eastAsia="標楷體" w:hAnsi="標楷體" w:cs="標楷體"/>
                <w:kern w:val="0"/>
              </w:rPr>
            </w:pPr>
            <w:r w:rsidRPr="009602BE">
              <w:rPr>
                <w:rFonts w:ascii="標楷體" w:eastAsia="標楷體" w:hAnsi="標楷體" w:cs="標楷體"/>
                <w:kern w:val="0"/>
              </w:rPr>
              <w:t>1.認識青蛙、鳥、鱸鰻、猩猩的外形和表現出</w:t>
            </w:r>
            <w:proofErr w:type="gramStart"/>
            <w:r w:rsidRPr="009602BE">
              <w:rPr>
                <w:rFonts w:ascii="標楷體" w:eastAsia="標楷體" w:hAnsi="標楷體" w:cs="標楷體"/>
                <w:kern w:val="0"/>
              </w:rPr>
              <w:t>牠</w:t>
            </w:r>
            <w:proofErr w:type="gramEnd"/>
            <w:r w:rsidRPr="009602BE">
              <w:rPr>
                <w:rFonts w:ascii="標楷體" w:eastAsia="標楷體" w:hAnsi="標楷體" w:cs="標楷體"/>
                <w:kern w:val="0"/>
              </w:rPr>
              <w:t>們的特色。</w:t>
            </w:r>
          </w:p>
          <w:p w14:paraId="3BDF7719" w14:textId="77777777" w:rsidR="009602BE" w:rsidRPr="009602BE" w:rsidRDefault="009602BE" w:rsidP="009602BE">
            <w:pPr>
              <w:spacing w:line="320" w:lineRule="auto"/>
              <w:rPr>
                <w:rFonts w:ascii="標楷體" w:eastAsia="標楷體" w:hAnsi="標楷體" w:cs="標楷體"/>
                <w:kern w:val="0"/>
              </w:rPr>
            </w:pPr>
            <w:r w:rsidRPr="009602BE">
              <w:rPr>
                <w:rFonts w:ascii="標楷體" w:eastAsia="標楷體" w:hAnsi="標楷體" w:cs="標楷體"/>
                <w:kern w:val="0"/>
              </w:rPr>
              <w:t>2.重尊重任何生物的生命。</w:t>
            </w:r>
          </w:p>
        </w:tc>
        <w:tc>
          <w:tcPr>
            <w:tcW w:w="4841" w:type="dxa"/>
            <w:gridSpan w:val="2"/>
            <w:shd w:val="clear" w:color="auto" w:fill="auto"/>
          </w:tcPr>
          <w:p w14:paraId="06E8DDD1"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態度檢核、觀察記錄、分組報告、作品展覽</w:t>
            </w:r>
          </w:p>
        </w:tc>
      </w:tr>
      <w:tr w:rsidR="009602BE" w:rsidRPr="009602BE" w14:paraId="66C67CF0" w14:textId="77777777" w:rsidTr="00741425">
        <w:trPr>
          <w:jc w:val="center"/>
        </w:trPr>
        <w:tc>
          <w:tcPr>
            <w:tcW w:w="835" w:type="dxa"/>
            <w:vMerge/>
            <w:shd w:val="clear" w:color="auto" w:fill="auto"/>
            <w:vAlign w:val="center"/>
          </w:tcPr>
          <w:p w14:paraId="3C7AC6BD" w14:textId="77777777" w:rsidR="009602BE" w:rsidRPr="009602BE" w:rsidRDefault="009602BE" w:rsidP="009602BE">
            <w:pPr>
              <w:pBdr>
                <w:top w:val="nil"/>
                <w:left w:val="nil"/>
                <w:bottom w:val="nil"/>
                <w:right w:val="nil"/>
                <w:between w:val="nil"/>
              </w:pBdr>
              <w:spacing w:line="276" w:lineRule="auto"/>
              <w:rPr>
                <w:rFonts w:ascii="標楷體" w:eastAsia="標楷體" w:hAnsi="標楷體" w:cs="標楷體"/>
                <w:kern w:val="0"/>
              </w:rPr>
            </w:pPr>
          </w:p>
        </w:tc>
        <w:tc>
          <w:tcPr>
            <w:tcW w:w="1570" w:type="dxa"/>
            <w:shd w:val="clear" w:color="auto" w:fill="auto"/>
            <w:vAlign w:val="center"/>
          </w:tcPr>
          <w:p w14:paraId="4D2719F9"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第11.15</w:t>
            </w:r>
            <w:proofErr w:type="gramStart"/>
            <w:r w:rsidRPr="009602BE">
              <w:rPr>
                <w:rFonts w:ascii="標楷體" w:eastAsia="標楷體" w:hAnsi="標楷體" w:cs="標楷體"/>
                <w:kern w:val="0"/>
              </w:rPr>
              <w:t>週</w:t>
            </w:r>
            <w:proofErr w:type="gramEnd"/>
          </w:p>
        </w:tc>
        <w:tc>
          <w:tcPr>
            <w:tcW w:w="2445" w:type="dxa"/>
            <w:gridSpan w:val="2"/>
            <w:shd w:val="clear" w:color="auto" w:fill="auto"/>
            <w:vAlign w:val="center"/>
          </w:tcPr>
          <w:p w14:paraId="701C5313" w14:textId="77777777" w:rsidR="009602BE" w:rsidRPr="009602BE" w:rsidRDefault="009602BE" w:rsidP="009602BE">
            <w:pPr>
              <w:pBdr>
                <w:top w:val="nil"/>
                <w:left w:val="nil"/>
                <w:bottom w:val="nil"/>
                <w:right w:val="nil"/>
                <w:between w:val="nil"/>
              </w:pBdr>
              <w:rPr>
                <w:rFonts w:ascii="標楷體" w:eastAsia="標楷體" w:hAnsi="標楷體" w:cs="標楷體"/>
                <w:color w:val="000000"/>
                <w:kern w:val="0"/>
              </w:rPr>
            </w:pPr>
            <w:r w:rsidRPr="009602BE">
              <w:rPr>
                <w:rFonts w:ascii="標楷體" w:eastAsia="標楷體" w:hAnsi="標楷體" w:cs="標楷體"/>
                <w:color w:val="000000"/>
                <w:kern w:val="0"/>
              </w:rPr>
              <w:t>海洋資源-海洋的寶藏</w:t>
            </w:r>
          </w:p>
        </w:tc>
        <w:tc>
          <w:tcPr>
            <w:tcW w:w="5095" w:type="dxa"/>
            <w:gridSpan w:val="3"/>
            <w:shd w:val="clear" w:color="auto" w:fill="auto"/>
          </w:tcPr>
          <w:p w14:paraId="09ABF625" w14:textId="77777777" w:rsidR="009602BE" w:rsidRPr="009602BE" w:rsidRDefault="009602BE" w:rsidP="009602BE">
            <w:pPr>
              <w:spacing w:line="320" w:lineRule="auto"/>
              <w:rPr>
                <w:rFonts w:ascii="標楷體" w:eastAsia="標楷體" w:hAnsi="標楷體" w:cs="標楷體"/>
                <w:color w:val="000000"/>
                <w:kern w:val="0"/>
              </w:rPr>
            </w:pPr>
            <w:r w:rsidRPr="009602BE">
              <w:rPr>
                <w:rFonts w:ascii="標楷體" w:eastAsia="標楷體" w:hAnsi="標楷體" w:cs="標楷體"/>
                <w:color w:val="000000"/>
                <w:kern w:val="0"/>
              </w:rPr>
              <w:t>1.能知道海洋資源的利用與生活上的關係。</w:t>
            </w:r>
          </w:p>
          <w:p w14:paraId="250E8ED5" w14:textId="77777777" w:rsidR="009602BE" w:rsidRPr="009602BE" w:rsidRDefault="009602BE" w:rsidP="009602BE">
            <w:pPr>
              <w:spacing w:line="320" w:lineRule="auto"/>
              <w:rPr>
                <w:rFonts w:ascii="標楷體" w:eastAsia="標楷體" w:hAnsi="標楷體" w:cs="標楷體"/>
                <w:color w:val="000000"/>
                <w:kern w:val="0"/>
                <w:sz w:val="20"/>
                <w:szCs w:val="20"/>
              </w:rPr>
            </w:pPr>
            <w:r w:rsidRPr="009602BE">
              <w:rPr>
                <w:rFonts w:ascii="標楷體" w:eastAsia="標楷體" w:hAnsi="標楷體" w:cs="標楷體"/>
                <w:color w:val="000000"/>
                <w:kern w:val="0"/>
              </w:rPr>
              <w:t>2.了解利用海洋發電的原理及優缺點。</w:t>
            </w:r>
          </w:p>
        </w:tc>
        <w:tc>
          <w:tcPr>
            <w:tcW w:w="4841" w:type="dxa"/>
            <w:gridSpan w:val="2"/>
            <w:shd w:val="clear" w:color="auto" w:fill="auto"/>
          </w:tcPr>
          <w:p w14:paraId="3A8A4D5B"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態度檢核、觀察記錄、分組報告、作品展覽</w:t>
            </w:r>
          </w:p>
        </w:tc>
      </w:tr>
      <w:tr w:rsidR="009602BE" w:rsidRPr="009602BE" w14:paraId="5AA909CE" w14:textId="77777777" w:rsidTr="00741425">
        <w:trPr>
          <w:jc w:val="center"/>
        </w:trPr>
        <w:tc>
          <w:tcPr>
            <w:tcW w:w="2405" w:type="dxa"/>
            <w:gridSpan w:val="2"/>
            <w:shd w:val="clear" w:color="auto" w:fill="auto"/>
            <w:vAlign w:val="center"/>
          </w:tcPr>
          <w:p w14:paraId="67B3FE11"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議題融入實施內涵</w:t>
            </w:r>
          </w:p>
        </w:tc>
        <w:tc>
          <w:tcPr>
            <w:tcW w:w="12381" w:type="dxa"/>
            <w:gridSpan w:val="7"/>
            <w:shd w:val="clear" w:color="auto" w:fill="auto"/>
          </w:tcPr>
          <w:p w14:paraId="7F26CE2E"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●海E4認識家鄉或鄰近的水域環境與產業。</w:t>
            </w:r>
          </w:p>
          <w:p w14:paraId="0EC0AC28"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●海E7閱讀、分享及創作與海洋有關的故事。</w:t>
            </w:r>
          </w:p>
          <w:p w14:paraId="10992E4F"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●海E9透過肢體、聲 音、圖像及道 具等，進行以海洋為主題之藝術表現。</w:t>
            </w:r>
          </w:p>
          <w:p w14:paraId="5F9253E1" w14:textId="77777777" w:rsidR="009602BE" w:rsidRPr="009602BE" w:rsidRDefault="009602BE" w:rsidP="009602BE">
            <w:pPr>
              <w:pBdr>
                <w:top w:val="nil"/>
                <w:left w:val="nil"/>
                <w:bottom w:val="nil"/>
                <w:right w:val="nil"/>
                <w:between w:val="nil"/>
              </w:pBdr>
              <w:rPr>
                <w:rFonts w:ascii="標楷體" w:eastAsia="標楷體" w:hAnsi="標楷體" w:cs="標楷體"/>
                <w:color w:val="000000"/>
                <w:kern w:val="0"/>
              </w:rPr>
            </w:pPr>
            <w:r w:rsidRPr="009602BE">
              <w:rPr>
                <w:rFonts w:ascii="標楷體" w:eastAsia="標楷體" w:hAnsi="標楷體" w:cs="標楷體"/>
                <w:color w:val="000000"/>
                <w:kern w:val="0"/>
              </w:rPr>
              <w:t>●海E10認識水與海洋的特性及其與生活的應用。</w:t>
            </w:r>
          </w:p>
          <w:p w14:paraId="0BA8CE03"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●海E11認識海洋生物與生態。</w:t>
            </w:r>
          </w:p>
          <w:p w14:paraId="65F3F273"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lastRenderedPageBreak/>
              <w:t>●海E12認識海上交通工具和科技發展的關係。</w:t>
            </w:r>
          </w:p>
        </w:tc>
      </w:tr>
      <w:tr w:rsidR="009602BE" w:rsidRPr="009602BE" w14:paraId="7AF24542" w14:textId="77777777" w:rsidTr="00741425">
        <w:trPr>
          <w:jc w:val="center"/>
        </w:trPr>
        <w:tc>
          <w:tcPr>
            <w:tcW w:w="2405" w:type="dxa"/>
            <w:gridSpan w:val="2"/>
            <w:shd w:val="clear" w:color="auto" w:fill="auto"/>
            <w:vAlign w:val="center"/>
          </w:tcPr>
          <w:p w14:paraId="21EA107C"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lastRenderedPageBreak/>
              <w:t>評量規劃</w:t>
            </w:r>
          </w:p>
        </w:tc>
        <w:tc>
          <w:tcPr>
            <w:tcW w:w="12381" w:type="dxa"/>
            <w:gridSpan w:val="7"/>
            <w:shd w:val="clear" w:color="auto" w:fill="auto"/>
          </w:tcPr>
          <w:p w14:paraId="2B87270F"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態度檢核、觀察記錄、分組報告、作品展覽</w:t>
            </w:r>
          </w:p>
        </w:tc>
      </w:tr>
      <w:tr w:rsidR="009602BE" w:rsidRPr="009602BE" w14:paraId="7E953B92" w14:textId="77777777" w:rsidTr="00741425">
        <w:trPr>
          <w:jc w:val="center"/>
        </w:trPr>
        <w:tc>
          <w:tcPr>
            <w:tcW w:w="2405" w:type="dxa"/>
            <w:gridSpan w:val="2"/>
            <w:shd w:val="clear" w:color="auto" w:fill="auto"/>
            <w:vAlign w:val="center"/>
          </w:tcPr>
          <w:p w14:paraId="3B57FAE0"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環境與教學設備需求</w:t>
            </w:r>
          </w:p>
        </w:tc>
        <w:tc>
          <w:tcPr>
            <w:tcW w:w="12381" w:type="dxa"/>
            <w:gridSpan w:val="7"/>
            <w:shd w:val="clear" w:color="auto" w:fill="auto"/>
          </w:tcPr>
          <w:p w14:paraId="39402DA1"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環境：教室教學情境布置、海岸實境</w:t>
            </w:r>
          </w:p>
          <w:p w14:paraId="6E23538D"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教學設備：單槍投影機、教師自製教學PPT</w:t>
            </w:r>
          </w:p>
          <w:p w14:paraId="5C492ECC"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學生先備基礎：對海洋環境的基本認識</w:t>
            </w:r>
          </w:p>
        </w:tc>
      </w:tr>
      <w:tr w:rsidR="009602BE" w:rsidRPr="009602BE" w14:paraId="68F07DCC" w14:textId="77777777" w:rsidTr="00741425">
        <w:trPr>
          <w:jc w:val="center"/>
        </w:trPr>
        <w:tc>
          <w:tcPr>
            <w:tcW w:w="2405" w:type="dxa"/>
            <w:gridSpan w:val="2"/>
            <w:shd w:val="clear" w:color="auto" w:fill="auto"/>
            <w:vAlign w:val="center"/>
          </w:tcPr>
          <w:p w14:paraId="3E1B4CB8"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 xml:space="preserve">   教材來源</w:t>
            </w:r>
          </w:p>
        </w:tc>
        <w:tc>
          <w:tcPr>
            <w:tcW w:w="6603" w:type="dxa"/>
            <w:gridSpan w:val="4"/>
            <w:shd w:val="clear" w:color="auto" w:fill="auto"/>
          </w:tcPr>
          <w:p w14:paraId="385B1246"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自編</w:t>
            </w:r>
          </w:p>
          <w:p w14:paraId="18D8E2B2"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網路資源</w:t>
            </w:r>
          </w:p>
        </w:tc>
        <w:tc>
          <w:tcPr>
            <w:tcW w:w="1177" w:type="dxa"/>
            <w:gridSpan w:val="2"/>
            <w:shd w:val="clear" w:color="auto" w:fill="auto"/>
          </w:tcPr>
          <w:p w14:paraId="537D8348"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師資來源</w:t>
            </w:r>
          </w:p>
        </w:tc>
        <w:tc>
          <w:tcPr>
            <w:tcW w:w="4601" w:type="dxa"/>
            <w:shd w:val="clear" w:color="auto" w:fill="auto"/>
          </w:tcPr>
          <w:p w14:paraId="112238FA" w14:textId="77777777" w:rsidR="009602BE" w:rsidRPr="009602BE" w:rsidRDefault="009602BE" w:rsidP="009602BE">
            <w:pPr>
              <w:rPr>
                <w:rFonts w:ascii="標楷體" w:eastAsia="標楷體" w:hAnsi="標楷體" w:cs="標楷體"/>
                <w:kern w:val="0"/>
              </w:rPr>
            </w:pPr>
            <w:r w:rsidRPr="009602BE">
              <w:rPr>
                <w:rFonts w:ascii="標楷體" w:eastAsia="標楷體" w:hAnsi="標楷體" w:cs="標楷體"/>
                <w:kern w:val="0"/>
              </w:rPr>
              <w:t>五年級導師群</w:t>
            </w:r>
          </w:p>
        </w:tc>
      </w:tr>
      <w:tr w:rsidR="009602BE" w:rsidRPr="009602BE" w14:paraId="776C5AFE" w14:textId="77777777" w:rsidTr="00741425">
        <w:trPr>
          <w:jc w:val="center"/>
        </w:trPr>
        <w:tc>
          <w:tcPr>
            <w:tcW w:w="2405" w:type="dxa"/>
            <w:gridSpan w:val="2"/>
            <w:shd w:val="clear" w:color="auto" w:fill="auto"/>
            <w:vAlign w:val="center"/>
          </w:tcPr>
          <w:p w14:paraId="6D16F70A" w14:textId="77777777" w:rsidR="009602BE" w:rsidRPr="009602BE" w:rsidRDefault="009602BE" w:rsidP="009602BE">
            <w:pPr>
              <w:jc w:val="center"/>
              <w:rPr>
                <w:rFonts w:ascii="標楷體" w:eastAsia="標楷體" w:hAnsi="標楷體" w:cs="標楷體"/>
                <w:kern w:val="0"/>
              </w:rPr>
            </w:pPr>
            <w:r w:rsidRPr="009602BE">
              <w:rPr>
                <w:rFonts w:ascii="標楷體" w:eastAsia="標楷體" w:hAnsi="標楷體" w:cs="標楷體"/>
                <w:kern w:val="0"/>
              </w:rPr>
              <w:t>備註</w:t>
            </w:r>
          </w:p>
        </w:tc>
        <w:tc>
          <w:tcPr>
            <w:tcW w:w="12381" w:type="dxa"/>
            <w:gridSpan w:val="7"/>
            <w:shd w:val="clear" w:color="auto" w:fill="auto"/>
          </w:tcPr>
          <w:p w14:paraId="2510251C" w14:textId="77777777" w:rsidR="009602BE" w:rsidRPr="009602BE" w:rsidRDefault="009602BE" w:rsidP="009602BE">
            <w:pPr>
              <w:rPr>
                <w:rFonts w:ascii="標楷體" w:eastAsia="標楷體" w:hAnsi="標楷體" w:cs="標楷體"/>
                <w:kern w:val="0"/>
              </w:rPr>
            </w:pPr>
          </w:p>
        </w:tc>
      </w:tr>
    </w:tbl>
    <w:p w14:paraId="12EBA87B" w14:textId="77777777" w:rsidR="009602BE" w:rsidRPr="009602BE" w:rsidRDefault="009602BE" w:rsidP="009602BE">
      <w:pPr>
        <w:rPr>
          <w:rFonts w:eastAsia="Times New Roman"/>
          <w:kern w:val="0"/>
        </w:rPr>
      </w:pPr>
    </w:p>
    <w:p w14:paraId="690D05CE" w14:textId="4909E06C" w:rsidR="007774C9" w:rsidRPr="009602BE" w:rsidRDefault="007774C9" w:rsidP="009602BE">
      <w:bookmarkStart w:id="1" w:name="_GoBack"/>
      <w:bookmarkEnd w:id="1"/>
    </w:p>
    <w:sectPr w:rsidR="007774C9" w:rsidRPr="009602BE" w:rsidSect="00BB3D0C">
      <w:pgSz w:w="16838" w:h="11906" w:orient="landscape"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8DE86" w14:textId="77777777" w:rsidR="00F1119E" w:rsidRDefault="00F1119E" w:rsidP="00F1119E">
      <w:r>
        <w:separator/>
      </w:r>
    </w:p>
  </w:endnote>
  <w:endnote w:type="continuationSeparator" w:id="0">
    <w:p w14:paraId="77778BBE" w14:textId="77777777" w:rsidR="00F1119E" w:rsidRDefault="00F1119E" w:rsidP="00F1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E63FC" w14:textId="77777777" w:rsidR="00F1119E" w:rsidRDefault="00F1119E" w:rsidP="00F1119E">
      <w:r>
        <w:separator/>
      </w:r>
    </w:p>
  </w:footnote>
  <w:footnote w:type="continuationSeparator" w:id="0">
    <w:p w14:paraId="0026CA92" w14:textId="77777777" w:rsidR="00F1119E" w:rsidRDefault="00F1119E" w:rsidP="00F11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C71"/>
    <w:multiLevelType w:val="multilevel"/>
    <w:tmpl w:val="E434426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3259DA"/>
    <w:multiLevelType w:val="multilevel"/>
    <w:tmpl w:val="97B696AC"/>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FA114CE"/>
    <w:multiLevelType w:val="multilevel"/>
    <w:tmpl w:val="C1CC610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0F4721A"/>
    <w:multiLevelType w:val="multilevel"/>
    <w:tmpl w:val="4D46CA12"/>
    <w:lvl w:ilvl="0">
      <w:start w:val="1"/>
      <w:numFmt w:val="decimal"/>
      <w:lvlText w:val="(%1)"/>
      <w:lvlJc w:val="left"/>
      <w:pPr>
        <w:ind w:left="450" w:hanging="450"/>
      </w:pPr>
      <w:rPr>
        <w:rFonts w:ascii="標楷體" w:eastAsia="標楷體" w:hAnsi="標楷體" w:cs="標楷體"/>
        <w:color w:val="auto"/>
        <w:sz w:val="22"/>
        <w:szCs w:val="22"/>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2763936"/>
    <w:multiLevelType w:val="multilevel"/>
    <w:tmpl w:val="23FA852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4F7D23"/>
    <w:multiLevelType w:val="multilevel"/>
    <w:tmpl w:val="FED6E64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43B70DB"/>
    <w:multiLevelType w:val="multilevel"/>
    <w:tmpl w:val="8FB6A6A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63A1F16"/>
    <w:multiLevelType w:val="multilevel"/>
    <w:tmpl w:val="8756830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9CA3B70"/>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FB02EB"/>
    <w:multiLevelType w:val="multilevel"/>
    <w:tmpl w:val="34B0B288"/>
    <w:lvl w:ilvl="0">
      <w:start w:val="1"/>
      <w:numFmt w:val="decimal"/>
      <w:lvlText w:val="%1."/>
      <w:lvlJc w:val="left"/>
      <w:pPr>
        <w:ind w:left="360" w:hanging="360"/>
      </w:pPr>
      <w:rPr>
        <w:rFonts w:ascii="標楷體" w:eastAsia="標楷體" w:hAnsi="標楷體" w:cs="標楷體"/>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B7E1254"/>
    <w:multiLevelType w:val="multilevel"/>
    <w:tmpl w:val="AC76AFC6"/>
    <w:lvl w:ilvl="0">
      <w:start w:val="1"/>
      <w:numFmt w:val="decimal"/>
      <w:lvlText w:val="%1."/>
      <w:lvlJc w:val="left"/>
      <w:pPr>
        <w:ind w:left="360" w:hanging="36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270CEE"/>
    <w:multiLevelType w:val="multilevel"/>
    <w:tmpl w:val="39802CCC"/>
    <w:lvl w:ilvl="0">
      <w:start w:val="1"/>
      <w:numFmt w:val="decimal"/>
      <w:lvlText w:val="(%1)"/>
      <w:lvlJc w:val="left"/>
      <w:pPr>
        <w:ind w:left="450" w:hanging="450"/>
      </w:pPr>
      <w:rPr>
        <w:rFonts w:ascii="標楷體" w:eastAsia="標楷體" w:hAnsi="標楷體" w:cs="標楷體"/>
        <w:color w:val="auto"/>
        <w:sz w:val="22"/>
        <w:szCs w:val="22"/>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C581950"/>
    <w:multiLevelType w:val="multilevel"/>
    <w:tmpl w:val="8B1C4CCE"/>
    <w:lvl w:ilvl="0">
      <w:start w:val="19"/>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8"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741D92"/>
    <w:multiLevelType w:val="multilevel"/>
    <w:tmpl w:val="5C14F7FA"/>
    <w:lvl w:ilvl="0">
      <w:start w:val="1"/>
      <w:numFmt w:val="decimal"/>
      <w:lvlText w:val="%1."/>
      <w:lvlJc w:val="left"/>
      <w:pPr>
        <w:ind w:left="360" w:hanging="36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1D23811"/>
    <w:multiLevelType w:val="hybridMultilevel"/>
    <w:tmpl w:val="48BA7CF6"/>
    <w:lvl w:ilvl="0" w:tplc="DFBA6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A643D3"/>
    <w:multiLevelType w:val="hybridMultilevel"/>
    <w:tmpl w:val="E06ACAE6"/>
    <w:lvl w:ilvl="0" w:tplc="C5A4B010">
      <w:start w:val="1"/>
      <w:numFmt w:val="ideographLegalTraditional"/>
      <w:lvlText w:val="%1、"/>
      <w:lvlJc w:val="left"/>
      <w:pPr>
        <w:ind w:left="480" w:hanging="480"/>
      </w:pPr>
      <w:rPr>
        <w:color w:val="000000"/>
        <w:sz w:val="28"/>
        <w:szCs w:val="28"/>
      </w:rPr>
    </w:lvl>
    <w:lvl w:ilvl="1" w:tplc="8A44EE24">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646194"/>
    <w:multiLevelType w:val="multilevel"/>
    <w:tmpl w:val="6602BB2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FA02835"/>
    <w:multiLevelType w:val="multilevel"/>
    <w:tmpl w:val="7F48682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2ED4292"/>
    <w:multiLevelType w:val="multilevel"/>
    <w:tmpl w:val="312CEC08"/>
    <w:lvl w:ilvl="0">
      <w:start w:val="1"/>
      <w:numFmt w:val="decimal"/>
      <w:lvlText w:val="%1."/>
      <w:lvlJc w:val="left"/>
      <w:pPr>
        <w:ind w:left="360" w:hanging="36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E86638"/>
    <w:multiLevelType w:val="multilevel"/>
    <w:tmpl w:val="75A00C4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
  </w:num>
  <w:num w:numId="3">
    <w:abstractNumId w:val="15"/>
  </w:num>
  <w:num w:numId="4">
    <w:abstractNumId w:val="13"/>
  </w:num>
  <w:num w:numId="5">
    <w:abstractNumId w:val="18"/>
  </w:num>
  <w:num w:numId="6">
    <w:abstractNumId w:val="14"/>
  </w:num>
  <w:num w:numId="7">
    <w:abstractNumId w:val="25"/>
  </w:num>
  <w:num w:numId="8">
    <w:abstractNumId w:val="21"/>
  </w:num>
  <w:num w:numId="9">
    <w:abstractNumId w:val="20"/>
  </w:num>
  <w:num w:numId="10">
    <w:abstractNumId w:val="10"/>
  </w:num>
  <w:num w:numId="11">
    <w:abstractNumId w:val="0"/>
  </w:num>
  <w:num w:numId="12">
    <w:abstractNumId w:val="5"/>
  </w:num>
  <w:num w:numId="13">
    <w:abstractNumId w:val="4"/>
  </w:num>
  <w:num w:numId="14">
    <w:abstractNumId w:val="16"/>
  </w:num>
  <w:num w:numId="15">
    <w:abstractNumId w:val="17"/>
  </w:num>
  <w:num w:numId="16">
    <w:abstractNumId w:val="11"/>
  </w:num>
  <w:num w:numId="17">
    <w:abstractNumId w:val="19"/>
  </w:num>
  <w:num w:numId="18">
    <w:abstractNumId w:val="23"/>
  </w:num>
  <w:num w:numId="19">
    <w:abstractNumId w:val="7"/>
  </w:num>
  <w:num w:numId="20">
    <w:abstractNumId w:val="8"/>
  </w:num>
  <w:num w:numId="21">
    <w:abstractNumId w:val="1"/>
  </w:num>
  <w:num w:numId="22">
    <w:abstractNumId w:val="22"/>
  </w:num>
  <w:num w:numId="23">
    <w:abstractNumId w:val="6"/>
  </w:num>
  <w:num w:numId="24">
    <w:abstractNumId w:val="9"/>
  </w:num>
  <w:num w:numId="25">
    <w:abstractNumId w:val="24"/>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0C"/>
    <w:rsid w:val="00456986"/>
    <w:rsid w:val="007774C9"/>
    <w:rsid w:val="009602BE"/>
    <w:rsid w:val="00B84AAE"/>
    <w:rsid w:val="00B8569F"/>
    <w:rsid w:val="00BB3D0C"/>
    <w:rsid w:val="00ED70F6"/>
    <w:rsid w:val="00F1119E"/>
    <w:rsid w:val="00FB5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16210"/>
  <w15:chartTrackingRefBased/>
  <w15:docId w15:val="{22298042-E2B1-47F4-B979-02DB70F8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3D0C"/>
    <w:pPr>
      <w:widowControl w:val="0"/>
    </w:pPr>
    <w:rPr>
      <w:rFonts w:ascii="Times New Roman" w:eastAsia="新細明體" w:hAnsi="Times New Roman" w:cs="Times New Roman"/>
      <w:szCs w:val="24"/>
    </w:rPr>
  </w:style>
  <w:style w:type="paragraph" w:styleId="1">
    <w:name w:val="heading 1"/>
    <w:basedOn w:val="a"/>
    <w:next w:val="a"/>
    <w:link w:val="10"/>
    <w:qFormat/>
    <w:rsid w:val="00BB3D0C"/>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3D0C"/>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3D0C"/>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3D0C"/>
    <w:rPr>
      <w:rFonts w:ascii="Times New Roman" w:eastAsia="標楷體" w:hAnsi="Times New Roman" w:cs="Times New Roman"/>
      <w:color w:val="003366"/>
      <w:kern w:val="0"/>
      <w:sz w:val="36"/>
      <w:szCs w:val="36"/>
      <w:lang w:val="zh-TW"/>
    </w:rPr>
  </w:style>
  <w:style w:type="paragraph" w:styleId="a3">
    <w:name w:val="Body Text"/>
    <w:basedOn w:val="a"/>
    <w:link w:val="a4"/>
    <w:rsid w:val="00BB3D0C"/>
    <w:pPr>
      <w:spacing w:after="120"/>
    </w:pPr>
  </w:style>
  <w:style w:type="character" w:customStyle="1" w:styleId="a4">
    <w:name w:val="本文 字元"/>
    <w:basedOn w:val="a0"/>
    <w:link w:val="a3"/>
    <w:rsid w:val="00BB3D0C"/>
    <w:rPr>
      <w:rFonts w:ascii="Times New Roman" w:eastAsia="新細明體" w:hAnsi="Times New Roman" w:cs="Times New Roman"/>
      <w:szCs w:val="24"/>
    </w:rPr>
  </w:style>
  <w:style w:type="table" w:styleId="a5">
    <w:name w:val="Table Grid"/>
    <w:basedOn w:val="a1"/>
    <w:uiPriority w:val="59"/>
    <w:rsid w:val="00BB3D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3D0C"/>
    <w:pPr>
      <w:tabs>
        <w:tab w:val="center" w:pos="4153"/>
        <w:tab w:val="right" w:pos="8306"/>
      </w:tabs>
      <w:snapToGrid w:val="0"/>
    </w:pPr>
    <w:rPr>
      <w:sz w:val="20"/>
      <w:szCs w:val="20"/>
    </w:rPr>
  </w:style>
  <w:style w:type="character" w:customStyle="1" w:styleId="a7">
    <w:name w:val="頁尾 字元"/>
    <w:basedOn w:val="a0"/>
    <w:link w:val="a6"/>
    <w:uiPriority w:val="99"/>
    <w:rsid w:val="00BB3D0C"/>
    <w:rPr>
      <w:rFonts w:ascii="Times New Roman" w:eastAsia="新細明體" w:hAnsi="Times New Roman" w:cs="Times New Roman"/>
      <w:sz w:val="20"/>
      <w:szCs w:val="20"/>
    </w:rPr>
  </w:style>
  <w:style w:type="character" w:styleId="a8">
    <w:name w:val="page number"/>
    <w:basedOn w:val="a0"/>
    <w:rsid w:val="00BB3D0C"/>
  </w:style>
  <w:style w:type="character" w:styleId="a9">
    <w:name w:val="Hyperlink"/>
    <w:uiPriority w:val="99"/>
    <w:rsid w:val="00BB3D0C"/>
    <w:rPr>
      <w:color w:val="0000FF"/>
      <w:u w:val="single"/>
    </w:rPr>
  </w:style>
  <w:style w:type="paragraph" w:styleId="21">
    <w:name w:val="Body Text 2"/>
    <w:basedOn w:val="a"/>
    <w:link w:val="22"/>
    <w:rsid w:val="00BB3D0C"/>
    <w:pPr>
      <w:spacing w:after="120" w:line="480" w:lineRule="auto"/>
    </w:pPr>
  </w:style>
  <w:style w:type="character" w:customStyle="1" w:styleId="22">
    <w:name w:val="本文 2 字元"/>
    <w:basedOn w:val="a0"/>
    <w:link w:val="21"/>
    <w:rsid w:val="00BB3D0C"/>
    <w:rPr>
      <w:rFonts w:ascii="Times New Roman" w:eastAsia="新細明體" w:hAnsi="Times New Roman" w:cs="Times New Roman"/>
      <w:szCs w:val="24"/>
    </w:rPr>
  </w:style>
  <w:style w:type="paragraph" w:styleId="23">
    <w:name w:val="Body Text Indent 2"/>
    <w:basedOn w:val="a"/>
    <w:link w:val="24"/>
    <w:rsid w:val="00BB3D0C"/>
    <w:pPr>
      <w:spacing w:after="120" w:line="480" w:lineRule="auto"/>
      <w:ind w:leftChars="200" w:left="480"/>
    </w:pPr>
  </w:style>
  <w:style w:type="character" w:customStyle="1" w:styleId="24">
    <w:name w:val="本文縮排 2 字元"/>
    <w:basedOn w:val="a0"/>
    <w:link w:val="23"/>
    <w:rsid w:val="00BB3D0C"/>
    <w:rPr>
      <w:rFonts w:ascii="Times New Roman" w:eastAsia="新細明體" w:hAnsi="Times New Roman" w:cs="Times New Roman"/>
      <w:szCs w:val="24"/>
    </w:rPr>
  </w:style>
  <w:style w:type="paragraph" w:customStyle="1" w:styleId="font0">
    <w:name w:val="font0"/>
    <w:basedOn w:val="a"/>
    <w:rsid w:val="00BB3D0C"/>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3D0C"/>
    <w:pPr>
      <w:ind w:firstLineChars="200" w:firstLine="560"/>
    </w:pPr>
    <w:rPr>
      <w:rFonts w:eastAsia="標楷體"/>
      <w:sz w:val="28"/>
    </w:rPr>
  </w:style>
  <w:style w:type="character" w:customStyle="1" w:styleId="ab">
    <w:name w:val="本文縮排 字元"/>
    <w:basedOn w:val="a0"/>
    <w:link w:val="aa"/>
    <w:rsid w:val="00BB3D0C"/>
    <w:rPr>
      <w:rFonts w:ascii="Times New Roman" w:eastAsia="標楷體" w:hAnsi="Times New Roman" w:cs="Times New Roman"/>
      <w:sz w:val="28"/>
      <w:szCs w:val="24"/>
    </w:rPr>
  </w:style>
  <w:style w:type="paragraph" w:customStyle="1" w:styleId="11">
    <w:name w:val="樣式1"/>
    <w:basedOn w:val="aa"/>
    <w:autoRedefine/>
    <w:rsid w:val="00BB3D0C"/>
    <w:pPr>
      <w:spacing w:line="360" w:lineRule="exact"/>
      <w:ind w:left="482" w:firstLine="0"/>
      <w:jc w:val="both"/>
    </w:pPr>
    <w:rPr>
      <w:rFonts w:ascii="標楷體"/>
      <w:color w:val="000000"/>
      <w:sz w:val="24"/>
    </w:rPr>
  </w:style>
  <w:style w:type="paragraph" w:styleId="ac">
    <w:name w:val="header"/>
    <w:basedOn w:val="a"/>
    <w:link w:val="ad"/>
    <w:rsid w:val="00BB3D0C"/>
    <w:pPr>
      <w:tabs>
        <w:tab w:val="center" w:pos="4153"/>
        <w:tab w:val="right" w:pos="8306"/>
      </w:tabs>
      <w:snapToGrid w:val="0"/>
    </w:pPr>
    <w:rPr>
      <w:sz w:val="20"/>
      <w:szCs w:val="20"/>
    </w:rPr>
  </w:style>
  <w:style w:type="character" w:customStyle="1" w:styleId="ad">
    <w:name w:val="頁首 字元"/>
    <w:basedOn w:val="a0"/>
    <w:link w:val="ac"/>
    <w:rsid w:val="00BB3D0C"/>
    <w:rPr>
      <w:rFonts w:ascii="Times New Roman" w:eastAsia="新細明體" w:hAnsi="Times New Roman" w:cs="Times New Roman"/>
      <w:sz w:val="20"/>
      <w:szCs w:val="20"/>
    </w:rPr>
  </w:style>
  <w:style w:type="paragraph" w:styleId="ae">
    <w:name w:val="Note Heading"/>
    <w:basedOn w:val="a"/>
    <w:next w:val="a"/>
    <w:link w:val="af"/>
    <w:rsid w:val="00BB3D0C"/>
    <w:pPr>
      <w:jc w:val="center"/>
    </w:pPr>
  </w:style>
  <w:style w:type="character" w:customStyle="1" w:styleId="af">
    <w:name w:val="註釋標題 字元"/>
    <w:basedOn w:val="a0"/>
    <w:link w:val="ae"/>
    <w:rsid w:val="00BB3D0C"/>
    <w:rPr>
      <w:rFonts w:ascii="Times New Roman" w:eastAsia="新細明體" w:hAnsi="Times New Roman" w:cs="Times New Roman"/>
      <w:szCs w:val="24"/>
    </w:rPr>
  </w:style>
  <w:style w:type="paragraph" w:styleId="Web">
    <w:name w:val="Normal (Web)"/>
    <w:basedOn w:val="a"/>
    <w:uiPriority w:val="99"/>
    <w:rsid w:val="00BB3D0C"/>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3D0C"/>
    <w:rPr>
      <w:rFonts w:ascii="sөũ" w:hAnsi="sөũ" w:hint="default"/>
      <w:color w:val="000000"/>
      <w:sz w:val="24"/>
      <w:szCs w:val="24"/>
    </w:rPr>
  </w:style>
  <w:style w:type="paragraph" w:styleId="af0">
    <w:name w:val="List Paragraph"/>
    <w:basedOn w:val="a"/>
    <w:link w:val="af1"/>
    <w:uiPriority w:val="34"/>
    <w:qFormat/>
    <w:rsid w:val="00BB3D0C"/>
    <w:pPr>
      <w:ind w:leftChars="200" w:left="480"/>
    </w:pPr>
  </w:style>
  <w:style w:type="paragraph" w:customStyle="1" w:styleId="xl36">
    <w:name w:val="xl36"/>
    <w:basedOn w:val="a"/>
    <w:rsid w:val="00BB3D0C"/>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3D0C"/>
    <w:rPr>
      <w:sz w:val="18"/>
      <w:szCs w:val="18"/>
    </w:rPr>
  </w:style>
  <w:style w:type="paragraph" w:customStyle="1" w:styleId="af3">
    <w:name w:val="壹、標題"/>
    <w:basedOn w:val="a"/>
    <w:rsid w:val="00BB3D0C"/>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3D0C"/>
    <w:pPr>
      <w:widowControl/>
      <w:spacing w:before="100" w:beforeAutospacing="1" w:after="100" w:afterAutospacing="1"/>
    </w:pPr>
    <w:rPr>
      <w:rFonts w:ascii="新細明體"/>
      <w:kern w:val="0"/>
    </w:rPr>
  </w:style>
  <w:style w:type="paragraph" w:styleId="HTML">
    <w:name w:val="HTML Preformatted"/>
    <w:basedOn w:val="a"/>
    <w:link w:val="HTML0"/>
    <w:rsid w:val="00BB3D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3D0C"/>
    <w:rPr>
      <w:rFonts w:ascii="細明體" w:eastAsia="細明體" w:hAnsi="細明體" w:cs="標楷體"/>
      <w:kern w:val="0"/>
      <w:szCs w:val="24"/>
    </w:rPr>
  </w:style>
  <w:style w:type="character" w:styleId="af4">
    <w:name w:val="FollowedHyperlink"/>
    <w:uiPriority w:val="99"/>
    <w:rsid w:val="00BB3D0C"/>
    <w:rPr>
      <w:color w:val="800080"/>
      <w:u w:val="single"/>
    </w:rPr>
  </w:style>
  <w:style w:type="paragraph" w:styleId="af5">
    <w:name w:val="Balloon Text"/>
    <w:basedOn w:val="a"/>
    <w:link w:val="af6"/>
    <w:rsid w:val="00BB3D0C"/>
    <w:rPr>
      <w:rFonts w:ascii="Cambria" w:hAnsi="Cambria"/>
      <w:sz w:val="18"/>
      <w:szCs w:val="18"/>
    </w:rPr>
  </w:style>
  <w:style w:type="character" w:customStyle="1" w:styleId="af6">
    <w:name w:val="註解方塊文字 字元"/>
    <w:basedOn w:val="a0"/>
    <w:link w:val="af5"/>
    <w:rsid w:val="00BB3D0C"/>
    <w:rPr>
      <w:rFonts w:ascii="Cambria" w:eastAsia="新細明體" w:hAnsi="Cambria" w:cs="Times New Roman"/>
      <w:sz w:val="18"/>
      <w:szCs w:val="18"/>
    </w:rPr>
  </w:style>
  <w:style w:type="paragraph" w:styleId="af7">
    <w:name w:val="annotation text"/>
    <w:basedOn w:val="a"/>
    <w:link w:val="af8"/>
    <w:rsid w:val="00BB3D0C"/>
  </w:style>
  <w:style w:type="character" w:customStyle="1" w:styleId="af8">
    <w:name w:val="註解文字 字元"/>
    <w:basedOn w:val="a0"/>
    <w:link w:val="af7"/>
    <w:rsid w:val="00BB3D0C"/>
    <w:rPr>
      <w:rFonts w:ascii="Times New Roman" w:eastAsia="新細明體" w:hAnsi="Times New Roman" w:cs="Times New Roman"/>
      <w:szCs w:val="24"/>
    </w:rPr>
  </w:style>
  <w:style w:type="paragraph" w:styleId="af9">
    <w:name w:val="Plain Text"/>
    <w:basedOn w:val="a"/>
    <w:link w:val="afa"/>
    <w:rsid w:val="00BB3D0C"/>
    <w:rPr>
      <w:rFonts w:ascii="細明體" w:eastAsia="細明體" w:hAnsi="Courier New"/>
    </w:rPr>
  </w:style>
  <w:style w:type="character" w:customStyle="1" w:styleId="afa">
    <w:name w:val="純文字 字元"/>
    <w:basedOn w:val="a0"/>
    <w:link w:val="af9"/>
    <w:rsid w:val="00BB3D0C"/>
    <w:rPr>
      <w:rFonts w:ascii="細明體" w:eastAsia="細明體" w:hAnsi="Courier New" w:cs="Times New Roman"/>
      <w:szCs w:val="24"/>
    </w:rPr>
  </w:style>
  <w:style w:type="paragraph" w:customStyle="1" w:styleId="Default">
    <w:name w:val="Default"/>
    <w:rsid w:val="00BB3D0C"/>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3D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3D0C"/>
    <w:rPr>
      <w:b/>
      <w:bCs/>
    </w:rPr>
  </w:style>
  <w:style w:type="paragraph" w:customStyle="1" w:styleId="afc">
    <w:name w:val="(壹標題"/>
    <w:basedOn w:val="a"/>
    <w:link w:val="afd"/>
    <w:qFormat/>
    <w:rsid w:val="00BB3D0C"/>
    <w:rPr>
      <w:rFonts w:eastAsia="標楷體" w:hAnsi="標楷體"/>
      <w:b/>
      <w:sz w:val="32"/>
      <w:szCs w:val="32"/>
    </w:rPr>
  </w:style>
  <w:style w:type="character" w:customStyle="1" w:styleId="afd">
    <w:name w:val="(壹標題 字元"/>
    <w:link w:val="afc"/>
    <w:locked/>
    <w:rsid w:val="00BB3D0C"/>
    <w:rPr>
      <w:rFonts w:ascii="Times New Roman" w:eastAsia="標楷體" w:hAnsi="標楷體" w:cs="Times New Roman"/>
      <w:b/>
      <w:sz w:val="32"/>
      <w:szCs w:val="32"/>
    </w:rPr>
  </w:style>
  <w:style w:type="paragraph" w:styleId="afe">
    <w:name w:val="footnote text"/>
    <w:basedOn w:val="a"/>
    <w:link w:val="aff"/>
    <w:uiPriority w:val="99"/>
    <w:semiHidden/>
    <w:unhideWhenUsed/>
    <w:rsid w:val="00BB3D0C"/>
    <w:pPr>
      <w:snapToGrid w:val="0"/>
    </w:pPr>
    <w:rPr>
      <w:sz w:val="20"/>
      <w:szCs w:val="20"/>
    </w:rPr>
  </w:style>
  <w:style w:type="character" w:customStyle="1" w:styleId="aff">
    <w:name w:val="註腳文字 字元"/>
    <w:basedOn w:val="a0"/>
    <w:link w:val="afe"/>
    <w:uiPriority w:val="99"/>
    <w:semiHidden/>
    <w:rsid w:val="00BB3D0C"/>
    <w:rPr>
      <w:rFonts w:ascii="Times New Roman" w:eastAsia="新細明體" w:hAnsi="Times New Roman" w:cs="Times New Roman"/>
      <w:sz w:val="20"/>
      <w:szCs w:val="20"/>
    </w:rPr>
  </w:style>
  <w:style w:type="character" w:styleId="aff0">
    <w:name w:val="footnote reference"/>
    <w:uiPriority w:val="99"/>
    <w:semiHidden/>
    <w:unhideWhenUsed/>
    <w:rsid w:val="00BB3D0C"/>
    <w:rPr>
      <w:vertAlign w:val="superscript"/>
    </w:rPr>
  </w:style>
  <w:style w:type="paragraph" w:customStyle="1" w:styleId="aff1">
    <w:name w:val="一、"/>
    <w:basedOn w:val="a"/>
    <w:autoRedefine/>
    <w:rsid w:val="00BB3D0C"/>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BB3D0C"/>
    <w:pPr>
      <w:snapToGrid w:val="0"/>
      <w:jc w:val="center"/>
    </w:pPr>
    <w:rPr>
      <w:rFonts w:eastAsia="標楷體"/>
      <w:sz w:val="28"/>
    </w:rPr>
  </w:style>
  <w:style w:type="character" w:customStyle="1" w:styleId="apple-style-span">
    <w:name w:val="apple-style-span"/>
    <w:basedOn w:val="a0"/>
    <w:rsid w:val="00BB3D0C"/>
  </w:style>
  <w:style w:type="paragraph" w:customStyle="1" w:styleId="p-2">
    <w:name w:val="p-2"/>
    <w:basedOn w:val="a"/>
    <w:rsid w:val="00BB3D0C"/>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BB3D0C"/>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BB3D0C"/>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BB3D0C"/>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BB3D0C"/>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BB3D0C"/>
    <w:pPr>
      <w:ind w:leftChars="450" w:left="1440" w:hangingChars="150" w:hanging="360"/>
    </w:pPr>
    <w:rPr>
      <w:rFonts w:eastAsia="標楷體"/>
    </w:rPr>
  </w:style>
  <w:style w:type="character" w:customStyle="1" w:styleId="aff6">
    <w:name w:val="((一)兩行 字元"/>
    <w:link w:val="aff5"/>
    <w:uiPriority w:val="99"/>
    <w:locked/>
    <w:rsid w:val="00BB3D0C"/>
    <w:rPr>
      <w:rFonts w:ascii="Times New Roman" w:eastAsia="標楷體" w:hAnsi="Times New Roman" w:cs="Times New Roman"/>
      <w:szCs w:val="24"/>
    </w:rPr>
  </w:style>
  <w:style w:type="paragraph" w:customStyle="1" w:styleId="aff7">
    <w:name w:val="主標"/>
    <w:basedOn w:val="a"/>
    <w:link w:val="aff8"/>
    <w:qFormat/>
    <w:rsid w:val="00BB3D0C"/>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BB3D0C"/>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BB3D0C"/>
    <w:rPr>
      <w:rFonts w:ascii="標楷體" w:eastAsia="標楷體" w:hAnsi="標楷體" w:cs="Times New Roman"/>
      <w:sz w:val="28"/>
      <w:szCs w:val="24"/>
    </w:rPr>
  </w:style>
  <w:style w:type="character" w:customStyle="1" w:styleId="affa">
    <w:name w:val="次標 字元"/>
    <w:basedOn w:val="a0"/>
    <w:link w:val="aff9"/>
    <w:rsid w:val="00BB3D0C"/>
    <w:rPr>
      <w:rFonts w:ascii="標楷體" w:eastAsia="標楷體" w:hAnsi="標楷體" w:cs="Times New Roman"/>
      <w:sz w:val="26"/>
      <w:szCs w:val="28"/>
    </w:rPr>
  </w:style>
  <w:style w:type="paragraph" w:customStyle="1" w:styleId="attach01">
    <w:name w:val="attach01"/>
    <w:basedOn w:val="a"/>
    <w:link w:val="attach010"/>
    <w:qFormat/>
    <w:rsid w:val="00BB3D0C"/>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BB3D0C"/>
    <w:rPr>
      <w:rFonts w:ascii="標楷體" w:eastAsia="標楷體" w:hAnsi="標楷體" w:cs="Times New Roman"/>
      <w:szCs w:val="24"/>
    </w:rPr>
  </w:style>
  <w:style w:type="paragraph" w:styleId="13">
    <w:name w:val="toc 1"/>
    <w:basedOn w:val="a"/>
    <w:next w:val="a"/>
    <w:autoRedefine/>
    <w:uiPriority w:val="39"/>
    <w:unhideWhenUsed/>
    <w:rsid w:val="00BB3D0C"/>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BB3D0C"/>
    <w:pPr>
      <w:ind w:leftChars="200" w:left="480"/>
    </w:pPr>
    <w:rPr>
      <w:rFonts w:eastAsia="標楷體"/>
    </w:rPr>
  </w:style>
  <w:style w:type="paragraph" w:styleId="affb">
    <w:name w:val="Title"/>
    <w:basedOn w:val="a"/>
    <w:next w:val="a"/>
    <w:link w:val="affc"/>
    <w:uiPriority w:val="10"/>
    <w:qFormat/>
    <w:rsid w:val="00BB3D0C"/>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BB3D0C"/>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BB3D0C"/>
    <w:pPr>
      <w:spacing w:after="120"/>
      <w:ind w:leftChars="200" w:left="480"/>
    </w:pPr>
    <w:rPr>
      <w:sz w:val="16"/>
      <w:szCs w:val="16"/>
    </w:rPr>
  </w:style>
  <w:style w:type="character" w:customStyle="1" w:styleId="30">
    <w:name w:val="本文縮排 3 字元"/>
    <w:basedOn w:val="a0"/>
    <w:link w:val="3"/>
    <w:uiPriority w:val="99"/>
    <w:semiHidden/>
    <w:rsid w:val="00BB3D0C"/>
    <w:rPr>
      <w:rFonts w:ascii="Times New Roman" w:eastAsia="新細明體" w:hAnsi="Times New Roman" w:cs="Times New Roman"/>
      <w:sz w:val="16"/>
      <w:szCs w:val="16"/>
    </w:rPr>
  </w:style>
  <w:style w:type="character" w:customStyle="1" w:styleId="fontstyle01">
    <w:name w:val="fontstyle01"/>
    <w:rsid w:val="00BB3D0C"/>
    <w:rPr>
      <w:rFonts w:ascii="TimesNewRomanPS-BoldMT" w:hAnsi="TimesNewRomanPS-BoldMT" w:hint="default"/>
      <w:b/>
      <w:bCs/>
      <w:i w:val="0"/>
      <w:iCs w:val="0"/>
      <w:color w:val="000000"/>
      <w:sz w:val="24"/>
      <w:szCs w:val="24"/>
    </w:rPr>
  </w:style>
  <w:style w:type="character" w:customStyle="1" w:styleId="fontstyle11">
    <w:name w:val="fontstyle11"/>
    <w:rsid w:val="00BB3D0C"/>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BB3D0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BB3D0C"/>
    <w:rPr>
      <w:rFonts w:ascii="Times New Roman" w:eastAsia="新細明體" w:hAnsi="Times New Roman" w:cs="Times New Roman"/>
      <w:szCs w:val="24"/>
    </w:rPr>
  </w:style>
  <w:style w:type="paragraph" w:customStyle="1" w:styleId="affd">
    <w:name w:val="參標"/>
    <w:basedOn w:val="a"/>
    <w:link w:val="affe"/>
    <w:qFormat/>
    <w:rsid w:val="00BB3D0C"/>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B3D0C"/>
    <w:pPr>
      <w:ind w:leftChars="400" w:left="960"/>
    </w:pPr>
    <w:rPr>
      <w:rFonts w:eastAsia="標楷體"/>
    </w:rPr>
  </w:style>
  <w:style w:type="character" w:customStyle="1" w:styleId="affe">
    <w:name w:val="參標 字元"/>
    <w:basedOn w:val="a0"/>
    <w:link w:val="affd"/>
    <w:rsid w:val="00BB3D0C"/>
    <w:rPr>
      <w:rFonts w:ascii="標楷體" w:eastAsia="標楷體" w:hAnsi="標楷體" w:cs="Times New Roman"/>
      <w:szCs w:val="24"/>
    </w:rPr>
  </w:style>
  <w:style w:type="paragraph" w:customStyle="1" w:styleId="afff">
    <w:name w:val="小標"/>
    <w:basedOn w:val="a"/>
    <w:rsid w:val="00BB3D0C"/>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BB3D0C"/>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BB3D0C"/>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BB3D0C"/>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BB3D0C"/>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BB3D0C"/>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BB3D0C"/>
    <w:pPr>
      <w:ind w:leftChars="1600" w:left="3840"/>
    </w:pPr>
    <w:rPr>
      <w:rFonts w:asciiTheme="minorHAnsi" w:eastAsiaTheme="minorEastAsia" w:hAnsiTheme="minorHAnsi" w:cstheme="minorBidi"/>
      <w:szCs w:val="22"/>
    </w:rPr>
  </w:style>
  <w:style w:type="paragraph" w:styleId="afff0">
    <w:name w:val="No Spacing"/>
    <w:uiPriority w:val="1"/>
    <w:qFormat/>
    <w:rsid w:val="00BB3D0C"/>
    <w:pPr>
      <w:widowControl w:val="0"/>
    </w:pPr>
    <w:rPr>
      <w:rFonts w:ascii="Times New Roman" w:eastAsia="新細明體" w:hAnsi="Times New Roman" w:cs="Times New Roman"/>
      <w:szCs w:val="24"/>
    </w:rPr>
  </w:style>
  <w:style w:type="character" w:customStyle="1" w:styleId="14">
    <w:name w:val="未解析的提及項目1"/>
    <w:basedOn w:val="a0"/>
    <w:uiPriority w:val="99"/>
    <w:semiHidden/>
    <w:unhideWhenUsed/>
    <w:rsid w:val="00BB3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2024-05-02T01:55:00Z</dcterms:created>
  <dcterms:modified xsi:type="dcterms:W3CDTF">2024-05-02T01:55:00Z</dcterms:modified>
</cp:coreProperties>
</file>